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6273F" w14:textId="12929A9F" w:rsidR="00083ED4" w:rsidRPr="00356974" w:rsidRDefault="005746AC" w:rsidP="00083ED4">
      <w:pPr>
        <w:tabs>
          <w:tab w:val="center" w:pos="4536"/>
          <w:tab w:val="right" w:pos="8280"/>
          <w:tab w:val="right" w:pos="9639"/>
        </w:tabs>
        <w:ind w:right="2"/>
        <w:rPr>
          <w:rFonts w:ascii="Times New Roman" w:hAnsi="Times New Roman" w:cs="Times New Roman"/>
          <w:b/>
          <w:bCs/>
          <w:sz w:val="24"/>
        </w:rPr>
      </w:pPr>
      <w:bookmarkStart w:id="0" w:name="_GoBack"/>
      <w:bookmarkEnd w:id="0"/>
      <w:r w:rsidRPr="001E0E46">
        <w:rPr>
          <w:rFonts w:ascii="Times New Roman" w:eastAsia="SimSun" w:hAnsi="Times New Roman"/>
          <w:b/>
          <w:sz w:val="24"/>
          <w:lang w:eastAsia="zh-CN"/>
        </w:rPr>
        <w:t>3GPP TSG RAN WG1 Meeting #92bis</w:t>
      </w:r>
      <w:r w:rsidR="00083ED4" w:rsidRPr="00356974">
        <w:rPr>
          <w:rFonts w:ascii="Times New Roman" w:hAnsi="Times New Roman" w:cs="Times New Roman"/>
          <w:b/>
          <w:bCs/>
          <w:sz w:val="24"/>
        </w:rPr>
        <w:tab/>
      </w:r>
      <w:r w:rsidR="00083ED4" w:rsidRPr="00356974">
        <w:rPr>
          <w:rFonts w:ascii="Times New Roman" w:hAnsi="Times New Roman" w:cs="Times New Roman"/>
          <w:b/>
          <w:bCs/>
          <w:sz w:val="24"/>
        </w:rPr>
        <w:tab/>
      </w:r>
      <w:r w:rsidR="00083ED4" w:rsidRPr="00356974">
        <w:rPr>
          <w:rFonts w:ascii="Times New Roman" w:hAnsi="Times New Roman" w:cs="Times New Roman"/>
          <w:b/>
          <w:bCs/>
          <w:sz w:val="24"/>
        </w:rPr>
        <w:tab/>
      </w:r>
      <w:r w:rsidR="00083ED4" w:rsidRPr="00356974">
        <w:rPr>
          <w:rFonts w:ascii="Times New Roman" w:hAnsi="Times New Roman" w:cs="Times New Roman"/>
          <w:b/>
          <w:bCs/>
          <w:sz w:val="24"/>
          <w:szCs w:val="24"/>
        </w:rPr>
        <w:t>R1-</w:t>
      </w:r>
      <w:r w:rsidR="00147837" w:rsidRPr="00147837">
        <w:rPr>
          <w:rFonts w:ascii="Times New Roman" w:hAnsi="Times New Roman" w:cs="Times New Roman"/>
          <w:b/>
          <w:sz w:val="24"/>
          <w:szCs w:val="24"/>
        </w:rPr>
        <w:t>1804885</w:t>
      </w:r>
    </w:p>
    <w:p w14:paraId="1E472BA7" w14:textId="77777777" w:rsidR="005746AC" w:rsidRPr="001E0E46" w:rsidRDefault="005746AC" w:rsidP="005746AC">
      <w:pPr>
        <w:pStyle w:val="CRCoverPage"/>
        <w:tabs>
          <w:tab w:val="left" w:pos="1980"/>
        </w:tabs>
        <w:jc w:val="both"/>
        <w:rPr>
          <w:rFonts w:ascii="Times New Roman" w:hAnsi="Times New Roman"/>
          <w:b/>
          <w:bCs/>
          <w:sz w:val="24"/>
          <w:lang w:val="en-US"/>
        </w:rPr>
      </w:pPr>
      <w:r w:rsidRPr="001E0E46">
        <w:rPr>
          <w:rFonts w:ascii="Times New Roman" w:eastAsia="SimSun" w:hAnsi="Times New Roman"/>
          <w:b/>
          <w:sz w:val="24"/>
          <w:lang w:val="en-US" w:eastAsia="zh-CN"/>
        </w:rPr>
        <w:t>Sanya, China, April 16</w:t>
      </w:r>
      <w:r w:rsidRPr="00F151AF">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Pr="001E0E46">
        <w:rPr>
          <w:rFonts w:ascii="Times New Roman" w:eastAsia="SimSun" w:hAnsi="Times New Roman"/>
          <w:b/>
          <w:sz w:val="24"/>
          <w:lang w:val="en-US" w:eastAsia="zh-CN"/>
        </w:rPr>
        <w:t>– 20</w:t>
      </w:r>
      <w:r w:rsidRPr="00F151AF">
        <w:rPr>
          <w:rFonts w:ascii="Times New Roman" w:eastAsia="SimSun" w:hAnsi="Times New Roman"/>
          <w:b/>
          <w:sz w:val="24"/>
          <w:vertAlign w:val="superscript"/>
          <w:lang w:val="en-US" w:eastAsia="zh-CN"/>
        </w:rPr>
        <w:t>th</w:t>
      </w:r>
      <w:r w:rsidRPr="001E0E46">
        <w:rPr>
          <w:rFonts w:ascii="Times New Roman" w:eastAsia="SimSun" w:hAnsi="Times New Roman"/>
          <w:b/>
          <w:sz w:val="24"/>
          <w:lang w:val="en-US" w:eastAsia="zh-CN"/>
        </w:rPr>
        <w:t>, 2018</w:t>
      </w:r>
    </w:p>
    <w:p w14:paraId="18F42769" w14:textId="77777777" w:rsidR="00083ED4" w:rsidRPr="00356974" w:rsidRDefault="00083ED4" w:rsidP="00A42367">
      <w:pPr>
        <w:pStyle w:val="CRCoverPage"/>
        <w:tabs>
          <w:tab w:val="left" w:pos="1980"/>
        </w:tabs>
        <w:jc w:val="both"/>
        <w:rPr>
          <w:rFonts w:ascii="Times New Roman" w:hAnsi="Times New Roman"/>
          <w:b/>
          <w:bCs/>
          <w:sz w:val="24"/>
          <w:lang w:val="en-US"/>
        </w:rPr>
      </w:pPr>
    </w:p>
    <w:p w14:paraId="6A11D1D7" w14:textId="25A85C01" w:rsidR="00A42367" w:rsidRPr="00356974" w:rsidRDefault="00A42367" w:rsidP="00A42367">
      <w:pPr>
        <w:pStyle w:val="CRCoverPage"/>
        <w:tabs>
          <w:tab w:val="left" w:pos="1980"/>
        </w:tabs>
        <w:jc w:val="both"/>
        <w:rPr>
          <w:rFonts w:ascii="Times New Roman" w:hAnsi="Times New Roman"/>
          <w:b/>
          <w:bCs/>
          <w:sz w:val="24"/>
          <w:lang w:val="en-US" w:eastAsia="ja-JP"/>
        </w:rPr>
      </w:pPr>
      <w:r w:rsidRPr="00356974">
        <w:rPr>
          <w:rFonts w:ascii="Times New Roman" w:hAnsi="Times New Roman"/>
          <w:b/>
          <w:bCs/>
          <w:sz w:val="24"/>
          <w:lang w:val="en-US"/>
        </w:rPr>
        <w:t>Agenda Item:</w:t>
      </w:r>
      <w:r w:rsidRPr="00356974">
        <w:rPr>
          <w:rFonts w:ascii="Times New Roman" w:hAnsi="Times New Roman"/>
          <w:b/>
          <w:bCs/>
          <w:sz w:val="24"/>
          <w:lang w:val="en-US"/>
        </w:rPr>
        <w:tab/>
      </w:r>
      <w:r w:rsidR="0032613E" w:rsidRPr="00356974">
        <w:rPr>
          <w:rFonts w:ascii="Times New Roman" w:hAnsi="Times New Roman"/>
          <w:b/>
          <w:bCs/>
          <w:sz w:val="24"/>
          <w:lang w:val="en-US"/>
        </w:rPr>
        <w:t>7.6.</w:t>
      </w:r>
      <w:r w:rsidR="008A6E12" w:rsidRPr="00356974">
        <w:rPr>
          <w:rFonts w:ascii="Times New Roman" w:hAnsi="Times New Roman"/>
          <w:b/>
          <w:bCs/>
          <w:sz w:val="24"/>
          <w:lang w:val="en-US"/>
        </w:rPr>
        <w:t>5</w:t>
      </w:r>
    </w:p>
    <w:p w14:paraId="48AC1918" w14:textId="77777777" w:rsidR="00A42367" w:rsidRPr="00356974" w:rsidRDefault="00A42367" w:rsidP="00A42367">
      <w:pPr>
        <w:tabs>
          <w:tab w:val="left" w:pos="1985"/>
        </w:tabs>
        <w:rPr>
          <w:rFonts w:ascii="Times New Roman" w:hAnsi="Times New Roman" w:cs="Times New Roman"/>
          <w:b/>
          <w:bCs/>
          <w:sz w:val="24"/>
        </w:rPr>
      </w:pPr>
      <w:r w:rsidRPr="00356974">
        <w:rPr>
          <w:rFonts w:ascii="Times New Roman" w:hAnsi="Times New Roman" w:cs="Times New Roman"/>
          <w:b/>
          <w:bCs/>
          <w:sz w:val="24"/>
        </w:rPr>
        <w:t>Source:</w:t>
      </w:r>
      <w:r w:rsidRPr="00356974">
        <w:rPr>
          <w:rFonts w:ascii="Times New Roman" w:hAnsi="Times New Roman" w:cs="Times New Roman"/>
          <w:b/>
          <w:bCs/>
          <w:sz w:val="24"/>
        </w:rPr>
        <w:tab/>
        <w:t>InterDigital Inc.</w:t>
      </w:r>
    </w:p>
    <w:p w14:paraId="7BE4B025" w14:textId="6F1FFDE2" w:rsidR="00832DC1" w:rsidRPr="00356974" w:rsidRDefault="00832DC1" w:rsidP="00832DC1">
      <w:pPr>
        <w:ind w:left="1985" w:hanging="1985"/>
        <w:rPr>
          <w:rFonts w:ascii="Times New Roman" w:hAnsi="Times New Roman" w:cs="Times New Roman"/>
          <w:b/>
          <w:bCs/>
        </w:rPr>
      </w:pPr>
      <w:r w:rsidRPr="00356974">
        <w:rPr>
          <w:rFonts w:ascii="Times New Roman" w:hAnsi="Times New Roman" w:cs="Times New Roman"/>
          <w:b/>
          <w:bCs/>
          <w:sz w:val="24"/>
        </w:rPr>
        <w:t>Title:</w:t>
      </w:r>
      <w:r w:rsidRPr="00356974">
        <w:rPr>
          <w:rFonts w:ascii="Times New Roman" w:hAnsi="Times New Roman" w:cs="Times New Roman"/>
          <w:b/>
          <w:bCs/>
          <w:sz w:val="24"/>
        </w:rPr>
        <w:tab/>
      </w:r>
      <w:r w:rsidR="00147837" w:rsidRPr="00147837">
        <w:rPr>
          <w:rFonts w:ascii="Times New Roman" w:hAnsi="Times New Roman" w:cs="Times New Roman"/>
          <w:b/>
          <w:bCs/>
          <w:sz w:val="24"/>
        </w:rPr>
        <w:t>On LBT for Beam-Based Transmission for NR-U</w:t>
      </w:r>
    </w:p>
    <w:p w14:paraId="0F4674AE" w14:textId="0087C18B" w:rsidR="00832DC1" w:rsidRPr="00356974" w:rsidRDefault="00832DC1" w:rsidP="00832DC1">
      <w:pPr>
        <w:ind w:left="1985" w:hanging="1985"/>
        <w:rPr>
          <w:rFonts w:ascii="Times New Roman" w:hAnsi="Times New Roman" w:cs="Times New Roman"/>
          <w:b/>
          <w:bCs/>
          <w:sz w:val="24"/>
        </w:rPr>
      </w:pPr>
      <w:r w:rsidRPr="00356974">
        <w:rPr>
          <w:rFonts w:ascii="Times New Roman" w:hAnsi="Times New Roman" w:cs="Times New Roman"/>
          <w:b/>
          <w:bCs/>
          <w:sz w:val="24"/>
        </w:rPr>
        <w:t>Document for:</w:t>
      </w:r>
      <w:r w:rsidRPr="00356974">
        <w:rPr>
          <w:rFonts w:ascii="Times New Roman" w:hAnsi="Times New Roman" w:cs="Times New Roman"/>
          <w:b/>
          <w:bCs/>
          <w:sz w:val="24"/>
        </w:rPr>
        <w:tab/>
        <w:t>Discussion</w:t>
      </w:r>
      <w:r w:rsidR="005746AC">
        <w:rPr>
          <w:rFonts w:ascii="Times New Roman" w:hAnsi="Times New Roman" w:cs="Times New Roman"/>
          <w:b/>
          <w:bCs/>
          <w:sz w:val="24"/>
        </w:rPr>
        <w:t xml:space="preserve"> and Decision</w:t>
      </w:r>
      <w:r w:rsidRPr="00356974">
        <w:rPr>
          <w:rFonts w:ascii="Times New Roman" w:hAnsi="Times New Roman" w:cs="Times New Roman"/>
          <w:b/>
          <w:bCs/>
          <w:sz w:val="24"/>
        </w:rPr>
        <w:t xml:space="preserve"> </w:t>
      </w:r>
    </w:p>
    <w:p w14:paraId="45A92109" w14:textId="648132A2" w:rsidR="00261A3A" w:rsidRPr="00356974" w:rsidRDefault="00A35469" w:rsidP="00F61137">
      <w:pPr>
        <w:pStyle w:val="Heading1"/>
        <w:rPr>
          <w:rFonts w:ascii="Times New Roman" w:hAnsi="Times New Roman"/>
          <w:b/>
          <w:sz w:val="28"/>
          <w:szCs w:val="28"/>
        </w:rPr>
      </w:pPr>
      <w:bookmarkStart w:id="1" w:name="_Ref490170658"/>
      <w:r w:rsidRPr="00356974">
        <w:rPr>
          <w:rFonts w:ascii="Times New Roman" w:hAnsi="Times New Roman"/>
          <w:b/>
          <w:sz w:val="28"/>
          <w:szCs w:val="28"/>
        </w:rPr>
        <w:t>Introduction</w:t>
      </w:r>
      <w:bookmarkEnd w:id="1"/>
    </w:p>
    <w:p w14:paraId="4E55F31D" w14:textId="41CABD52" w:rsidR="00D728A8" w:rsidRPr="00356974" w:rsidRDefault="001212FC" w:rsidP="00C001BA">
      <w:pPr>
        <w:jc w:val="both"/>
        <w:rPr>
          <w:rFonts w:ascii="Times New Roman" w:hAnsi="Times New Roman" w:cs="Times New Roman"/>
        </w:rPr>
      </w:pPr>
      <w:r w:rsidRPr="00356974">
        <w:rPr>
          <w:rFonts w:ascii="Times New Roman" w:hAnsi="Times New Roman" w:cs="Times New Roman"/>
        </w:rPr>
        <w:t>During</w:t>
      </w:r>
      <w:r w:rsidR="00773060" w:rsidRPr="00356974">
        <w:rPr>
          <w:rFonts w:ascii="Times New Roman" w:hAnsi="Times New Roman" w:cs="Times New Roman"/>
        </w:rPr>
        <w:t xml:space="preserve"> the </w:t>
      </w:r>
      <w:r w:rsidR="0064247B" w:rsidRPr="00356974">
        <w:rPr>
          <w:rFonts w:ascii="Times New Roman" w:hAnsi="Times New Roman" w:cs="Times New Roman"/>
        </w:rPr>
        <w:t>RAN</w:t>
      </w:r>
      <w:r w:rsidR="00011BAF" w:rsidRPr="00356974">
        <w:rPr>
          <w:rFonts w:ascii="Times New Roman" w:hAnsi="Times New Roman" w:cs="Times New Roman"/>
        </w:rPr>
        <w:t>#</w:t>
      </w:r>
      <w:r w:rsidR="00DB5B5F" w:rsidRPr="00356974">
        <w:rPr>
          <w:rFonts w:ascii="Times New Roman" w:hAnsi="Times New Roman" w:cs="Times New Roman"/>
        </w:rPr>
        <w:t>75</w:t>
      </w:r>
      <w:r w:rsidR="00C411FA" w:rsidRPr="00356974">
        <w:rPr>
          <w:rFonts w:ascii="Times New Roman" w:hAnsi="Times New Roman" w:cs="Times New Roman"/>
        </w:rPr>
        <w:t xml:space="preserve"> </w:t>
      </w:r>
      <w:r w:rsidR="00665466" w:rsidRPr="00356974">
        <w:rPr>
          <w:rFonts w:ascii="Times New Roman" w:hAnsi="Times New Roman" w:cs="Times New Roman"/>
        </w:rPr>
        <w:t>m</w:t>
      </w:r>
      <w:r w:rsidR="006A3C84" w:rsidRPr="00356974">
        <w:rPr>
          <w:rFonts w:ascii="Times New Roman" w:hAnsi="Times New Roman" w:cs="Times New Roman"/>
        </w:rPr>
        <w:t>eetin</w:t>
      </w:r>
      <w:r w:rsidR="00C411FA" w:rsidRPr="00356974">
        <w:rPr>
          <w:rFonts w:ascii="Times New Roman" w:hAnsi="Times New Roman" w:cs="Times New Roman"/>
        </w:rPr>
        <w:t>g</w:t>
      </w:r>
      <w:r w:rsidR="00C60BA9" w:rsidRPr="00356974">
        <w:rPr>
          <w:rFonts w:ascii="Times New Roman" w:hAnsi="Times New Roman" w:cs="Times New Roman"/>
        </w:rPr>
        <w:t xml:space="preserve">, </w:t>
      </w:r>
      <w:r w:rsidR="00AE3AFA" w:rsidRPr="00356974">
        <w:rPr>
          <w:rFonts w:ascii="Times New Roman" w:hAnsi="Times New Roman" w:cs="Times New Roman"/>
        </w:rPr>
        <w:t xml:space="preserve">a new SID was proposed to study NR-based </w:t>
      </w:r>
      <w:r w:rsidR="00D6718C" w:rsidRPr="00356974">
        <w:rPr>
          <w:rFonts w:ascii="Times New Roman" w:hAnsi="Times New Roman" w:cs="Times New Roman"/>
        </w:rPr>
        <w:t>access to</w:t>
      </w:r>
      <w:r w:rsidR="00AE3AFA" w:rsidRPr="00356974">
        <w:rPr>
          <w:rFonts w:ascii="Times New Roman" w:hAnsi="Times New Roman" w:cs="Times New Roman"/>
        </w:rPr>
        <w:t xml:space="preserve"> unlicensed spectrum [1]. </w:t>
      </w:r>
      <w:r w:rsidR="00FE2F5D" w:rsidRPr="00356974">
        <w:rPr>
          <w:rFonts w:ascii="Times New Roman" w:hAnsi="Times New Roman" w:cs="Times New Roman"/>
        </w:rPr>
        <w:t>The</w:t>
      </w:r>
      <w:r w:rsidR="00D728A8" w:rsidRPr="00356974">
        <w:rPr>
          <w:rFonts w:ascii="Times New Roman" w:hAnsi="Times New Roman" w:cs="Times New Roman"/>
        </w:rPr>
        <w:t xml:space="preserve"> justification for </w:t>
      </w:r>
      <w:r w:rsidR="00354480" w:rsidRPr="00356974">
        <w:rPr>
          <w:rFonts w:ascii="Times New Roman" w:hAnsi="Times New Roman" w:cs="Times New Roman"/>
        </w:rPr>
        <w:t>this</w:t>
      </w:r>
      <w:r w:rsidR="00D728A8" w:rsidRPr="00356974">
        <w:rPr>
          <w:rFonts w:ascii="Times New Roman" w:hAnsi="Times New Roman" w:cs="Times New Roman"/>
        </w:rPr>
        <w:t xml:space="preserve"> proposal is </w:t>
      </w:r>
      <w:r w:rsidR="000D7449" w:rsidRPr="00356974">
        <w:rPr>
          <w:rFonts w:ascii="Times New Roman" w:hAnsi="Times New Roman" w:cs="Times New Roman"/>
        </w:rPr>
        <w:t>similar to</w:t>
      </w:r>
      <w:r w:rsidR="00DF2265" w:rsidRPr="00356974">
        <w:rPr>
          <w:rFonts w:ascii="Times New Roman" w:hAnsi="Times New Roman" w:cs="Times New Roman"/>
        </w:rPr>
        <w:t xml:space="preserve"> that</w:t>
      </w:r>
      <w:r w:rsidR="00FE2F5D" w:rsidRPr="00356974">
        <w:rPr>
          <w:rFonts w:ascii="Times New Roman" w:hAnsi="Times New Roman" w:cs="Times New Roman"/>
        </w:rPr>
        <w:t xml:space="preserve"> used to initiate </w:t>
      </w:r>
      <w:r w:rsidR="004D382A" w:rsidRPr="00356974">
        <w:rPr>
          <w:rFonts w:ascii="Times New Roman" w:hAnsi="Times New Roman" w:cs="Times New Roman"/>
        </w:rPr>
        <w:t xml:space="preserve">the </w:t>
      </w:r>
      <w:r w:rsidR="00FE2F5D" w:rsidRPr="00356974">
        <w:rPr>
          <w:rFonts w:ascii="Times New Roman" w:hAnsi="Times New Roman" w:cs="Times New Roman"/>
        </w:rPr>
        <w:t>LTE-based LAA, i.e.</w:t>
      </w:r>
      <w:r w:rsidR="00C73DA7" w:rsidRPr="00356974">
        <w:rPr>
          <w:rFonts w:ascii="Times New Roman" w:hAnsi="Times New Roman" w:cs="Times New Roman"/>
        </w:rPr>
        <w:t>,</w:t>
      </w:r>
      <w:r w:rsidR="00D728A8" w:rsidRPr="00356974">
        <w:rPr>
          <w:rFonts w:ascii="Times New Roman" w:hAnsi="Times New Roman" w:cs="Times New Roman"/>
        </w:rPr>
        <w:t xml:space="preserve"> </w:t>
      </w:r>
      <w:r w:rsidR="00261AC5" w:rsidRPr="00356974">
        <w:rPr>
          <w:rFonts w:ascii="Times New Roman" w:hAnsi="Times New Roman" w:cs="Times New Roman"/>
        </w:rPr>
        <w:t xml:space="preserve">to </w:t>
      </w:r>
      <w:r w:rsidR="0092146F" w:rsidRPr="00356974">
        <w:rPr>
          <w:rFonts w:ascii="Times New Roman" w:hAnsi="Times New Roman" w:cs="Times New Roman"/>
        </w:rPr>
        <w:t>continue to</w:t>
      </w:r>
      <w:r w:rsidR="00EA2305" w:rsidRPr="00356974">
        <w:rPr>
          <w:rFonts w:ascii="Times New Roman" w:hAnsi="Times New Roman" w:cs="Times New Roman"/>
        </w:rPr>
        <w:t xml:space="preserve"> </w:t>
      </w:r>
      <w:r w:rsidR="00261AC5" w:rsidRPr="00356974">
        <w:rPr>
          <w:rFonts w:ascii="Times New Roman" w:hAnsi="Times New Roman" w:cs="Times New Roman"/>
        </w:rPr>
        <w:t xml:space="preserve">utilize </w:t>
      </w:r>
      <w:r w:rsidR="00D728A8" w:rsidRPr="00356974">
        <w:rPr>
          <w:rFonts w:ascii="Times New Roman" w:hAnsi="Times New Roman" w:cs="Times New Roman"/>
        </w:rPr>
        <w:t xml:space="preserve">the vast </w:t>
      </w:r>
      <w:r w:rsidR="00354480" w:rsidRPr="00356974">
        <w:rPr>
          <w:rFonts w:ascii="Times New Roman" w:hAnsi="Times New Roman" w:cs="Times New Roman"/>
        </w:rPr>
        <w:t xml:space="preserve">amount of </w:t>
      </w:r>
      <w:r w:rsidR="00D728A8" w:rsidRPr="00356974">
        <w:rPr>
          <w:rFonts w:ascii="Times New Roman" w:hAnsi="Times New Roman" w:cs="Times New Roman"/>
        </w:rPr>
        <w:t>unlicense</w:t>
      </w:r>
      <w:r w:rsidR="004D382A" w:rsidRPr="00356974">
        <w:rPr>
          <w:rFonts w:ascii="Times New Roman" w:hAnsi="Times New Roman" w:cs="Times New Roman"/>
        </w:rPr>
        <w:t xml:space="preserve">d spectrum available worldwide. Although </w:t>
      </w:r>
      <w:r w:rsidR="00B97BB7" w:rsidRPr="00356974">
        <w:rPr>
          <w:rFonts w:ascii="Times New Roman" w:hAnsi="Times New Roman" w:cs="Times New Roman"/>
        </w:rPr>
        <w:t>now</w:t>
      </w:r>
      <w:r w:rsidR="002904A4" w:rsidRPr="00356974">
        <w:rPr>
          <w:rFonts w:ascii="Times New Roman" w:hAnsi="Times New Roman" w:cs="Times New Roman"/>
        </w:rPr>
        <w:t>,</w:t>
      </w:r>
      <w:r w:rsidR="00B97BB7" w:rsidRPr="00356974">
        <w:rPr>
          <w:rFonts w:ascii="Times New Roman" w:hAnsi="Times New Roman" w:cs="Times New Roman"/>
        </w:rPr>
        <w:t xml:space="preserve"> for NR-based access, additional </w:t>
      </w:r>
      <w:r w:rsidR="00DF2265" w:rsidRPr="00356974">
        <w:rPr>
          <w:rFonts w:ascii="Times New Roman" w:hAnsi="Times New Roman" w:cs="Times New Roman"/>
        </w:rPr>
        <w:t xml:space="preserve">bands of spectrum </w:t>
      </w:r>
      <w:r w:rsidR="00C73DA7" w:rsidRPr="00356974">
        <w:rPr>
          <w:rFonts w:ascii="Times New Roman" w:hAnsi="Times New Roman" w:cs="Times New Roman"/>
        </w:rPr>
        <w:t xml:space="preserve">are </w:t>
      </w:r>
      <w:r w:rsidR="00DF2265" w:rsidRPr="00356974">
        <w:rPr>
          <w:rFonts w:ascii="Times New Roman" w:hAnsi="Times New Roman" w:cs="Times New Roman"/>
        </w:rPr>
        <w:t xml:space="preserve">being considered, </w:t>
      </w:r>
      <w:r w:rsidR="0092146F" w:rsidRPr="00356974">
        <w:rPr>
          <w:rFonts w:ascii="Times New Roman" w:hAnsi="Times New Roman" w:cs="Times New Roman"/>
        </w:rPr>
        <w:t>e.g</w:t>
      </w:r>
      <w:r w:rsidR="00DF2265" w:rsidRPr="00356974">
        <w:rPr>
          <w:rFonts w:ascii="Times New Roman" w:hAnsi="Times New Roman" w:cs="Times New Roman"/>
        </w:rPr>
        <w:t>.</w:t>
      </w:r>
      <w:r w:rsidR="00C73DA7" w:rsidRPr="00356974">
        <w:rPr>
          <w:rFonts w:ascii="Times New Roman" w:hAnsi="Times New Roman" w:cs="Times New Roman"/>
        </w:rPr>
        <w:t>,</w:t>
      </w:r>
      <w:r w:rsidR="00DF2265" w:rsidRPr="00356974">
        <w:rPr>
          <w:rFonts w:ascii="Times New Roman" w:hAnsi="Times New Roman" w:cs="Times New Roman"/>
        </w:rPr>
        <w:t xml:space="preserve"> </w:t>
      </w:r>
      <w:r w:rsidR="0092146F" w:rsidRPr="00356974">
        <w:rPr>
          <w:rFonts w:ascii="Times New Roman" w:hAnsi="Times New Roman" w:cs="Times New Roman"/>
        </w:rPr>
        <w:t xml:space="preserve">those found at </w:t>
      </w:r>
      <w:r w:rsidR="00DF2265" w:rsidRPr="00356974">
        <w:rPr>
          <w:rFonts w:ascii="Times New Roman" w:hAnsi="Times New Roman" w:cs="Times New Roman"/>
        </w:rPr>
        <w:t xml:space="preserve">37 GHz </w:t>
      </w:r>
      <w:r w:rsidR="0092146F" w:rsidRPr="00356974">
        <w:rPr>
          <w:rFonts w:ascii="Times New Roman" w:hAnsi="Times New Roman" w:cs="Times New Roman"/>
        </w:rPr>
        <w:t xml:space="preserve">and </w:t>
      </w:r>
      <w:r w:rsidR="00DF2265" w:rsidRPr="00356974">
        <w:rPr>
          <w:rFonts w:ascii="Times New Roman" w:hAnsi="Times New Roman" w:cs="Times New Roman"/>
        </w:rPr>
        <w:t>60 GHz.</w:t>
      </w:r>
    </w:p>
    <w:p w14:paraId="1FB159FD" w14:textId="5BDBC2DD" w:rsidR="00C411FA" w:rsidRPr="00356974" w:rsidRDefault="00AE3AFA" w:rsidP="00C001BA">
      <w:pPr>
        <w:jc w:val="both"/>
        <w:rPr>
          <w:rFonts w:ascii="Times New Roman" w:hAnsi="Times New Roman" w:cs="Times New Roman"/>
        </w:rPr>
      </w:pPr>
      <w:r w:rsidRPr="00356974">
        <w:rPr>
          <w:rFonts w:ascii="Times New Roman" w:hAnsi="Times New Roman" w:cs="Times New Roman"/>
        </w:rPr>
        <w:t xml:space="preserve">The WI description </w:t>
      </w:r>
      <w:r w:rsidR="001924EF" w:rsidRPr="00356974">
        <w:rPr>
          <w:rFonts w:ascii="Times New Roman" w:hAnsi="Times New Roman" w:cs="Times New Roman"/>
        </w:rPr>
        <w:t xml:space="preserve">[1] </w:t>
      </w:r>
      <w:r w:rsidRPr="00356974">
        <w:rPr>
          <w:rFonts w:ascii="Times New Roman" w:hAnsi="Times New Roman" w:cs="Times New Roman"/>
        </w:rPr>
        <w:t xml:space="preserve">highlights the following objectives: </w:t>
      </w:r>
    </w:p>
    <w:p w14:paraId="42E744B1" w14:textId="77777777" w:rsidR="00AE3AFA" w:rsidRPr="00356974" w:rsidRDefault="00AE3AFA" w:rsidP="002A0C79">
      <w:pPr>
        <w:numPr>
          <w:ilvl w:val="0"/>
          <w:numId w:val="12"/>
        </w:numPr>
        <w:spacing w:after="0"/>
        <w:jc w:val="both"/>
        <w:rPr>
          <w:rFonts w:ascii="Times New Roman" w:hAnsi="Times New Roman" w:cs="Times New Roman"/>
          <w:bCs/>
          <w:i/>
        </w:rPr>
      </w:pPr>
      <w:r w:rsidRPr="00356974">
        <w:rPr>
          <w:rFonts w:ascii="Times New Roman" w:eastAsia="MS Mincho" w:hAnsi="Times New Roman" w:cs="Times New Roman"/>
          <w:i/>
          <w:iCs/>
          <w:lang w:eastAsia="ja-JP"/>
        </w:rPr>
        <w:t>“</w:t>
      </w:r>
      <w:r w:rsidRPr="00356974">
        <w:rPr>
          <w:rFonts w:ascii="Times New Roman" w:hAnsi="Times New Roman" w:cs="Times New Roman"/>
          <w:bCs/>
          <w:i/>
        </w:rPr>
        <w:t xml:space="preserve">Study NR-based operation in unlicensed spectrum (RAN1, RAN2, RAN4) including </w:t>
      </w:r>
    </w:p>
    <w:p w14:paraId="3D431BA2" w14:textId="77777777" w:rsidR="00AE3AFA" w:rsidRPr="00356974" w:rsidRDefault="00AE3AFA" w:rsidP="002A0C79">
      <w:pPr>
        <w:numPr>
          <w:ilvl w:val="1"/>
          <w:numId w:val="13"/>
        </w:numPr>
        <w:spacing w:after="0"/>
        <w:jc w:val="both"/>
        <w:rPr>
          <w:rFonts w:ascii="Times New Roman" w:hAnsi="Times New Roman" w:cs="Times New Roman"/>
          <w:bCs/>
          <w:i/>
        </w:rPr>
      </w:pPr>
      <w:r w:rsidRPr="00356974">
        <w:rPr>
          <w:rFonts w:ascii="Times New Roman" w:hAnsi="Times New Roman" w:cs="Times New Roman"/>
          <w:bCs/>
          <w:i/>
        </w:rPr>
        <w:t>Physical channels inheriting the choices of duplex mode, waveform, carrier bandwidth, subcarrier spacing, frame structure, and physical layer design made as part of the NR study and avoiding unnecessary divergence with decisions made in the NR WI</w:t>
      </w:r>
    </w:p>
    <w:p w14:paraId="5287EDD1" w14:textId="77777777" w:rsidR="00AE3AFA" w:rsidRPr="00356974" w:rsidRDefault="00AE3AFA" w:rsidP="002A0C79">
      <w:pPr>
        <w:numPr>
          <w:ilvl w:val="2"/>
          <w:numId w:val="13"/>
        </w:numPr>
        <w:spacing w:after="0"/>
        <w:jc w:val="both"/>
        <w:rPr>
          <w:rFonts w:ascii="Times New Roman" w:hAnsi="Times New Roman" w:cs="Times New Roman"/>
          <w:bCs/>
          <w:i/>
        </w:rPr>
      </w:pPr>
      <w:r w:rsidRPr="00356974">
        <w:rPr>
          <w:rFonts w:ascii="Times New Roman" w:hAnsi="Times New Roman" w:cs="Times New Roman"/>
          <w:bCs/>
          <w:i/>
        </w:rPr>
        <w:t>Consider unlicensed bands both below and above 6GHz, up to 52.6GHz</w:t>
      </w:r>
    </w:p>
    <w:p w14:paraId="43BB4E35" w14:textId="77777777" w:rsidR="00AE3AFA" w:rsidRPr="00356974" w:rsidRDefault="00AE3AFA" w:rsidP="002A0C79">
      <w:pPr>
        <w:numPr>
          <w:ilvl w:val="2"/>
          <w:numId w:val="13"/>
        </w:numPr>
        <w:spacing w:after="0"/>
        <w:jc w:val="both"/>
        <w:rPr>
          <w:rFonts w:ascii="Times New Roman" w:hAnsi="Times New Roman" w:cs="Times New Roman"/>
          <w:bCs/>
          <w:i/>
        </w:rPr>
      </w:pPr>
      <w:r w:rsidRPr="00356974">
        <w:rPr>
          <w:rFonts w:ascii="Times New Roman" w:hAnsi="Times New Roman" w:cs="Times New Roman"/>
          <w:bCs/>
          <w:i/>
        </w:rPr>
        <w:t xml:space="preserve">Consider unlicensed bands above 52.6GHz to the extent that waveform design principles remain unchanged with respect to below 52.6GHz bands </w:t>
      </w:r>
    </w:p>
    <w:p w14:paraId="03B41495" w14:textId="77777777" w:rsidR="00AE3AFA" w:rsidRPr="00356974" w:rsidRDefault="00AE3AFA" w:rsidP="002A0C79">
      <w:pPr>
        <w:numPr>
          <w:ilvl w:val="2"/>
          <w:numId w:val="13"/>
        </w:numPr>
        <w:spacing w:after="0"/>
        <w:jc w:val="both"/>
        <w:rPr>
          <w:rFonts w:ascii="Times New Roman" w:hAnsi="Times New Roman" w:cs="Times New Roman"/>
          <w:bCs/>
          <w:i/>
        </w:rPr>
      </w:pPr>
      <w:r w:rsidRPr="00356974">
        <w:rPr>
          <w:rFonts w:ascii="Times New Roman" w:hAnsi="Times New Roman" w:cs="Times New Roman"/>
          <w:bCs/>
          <w:i/>
        </w:rPr>
        <w:t xml:space="preserve">Consider similar forward compatibility principles made in the NR WI </w:t>
      </w:r>
    </w:p>
    <w:p w14:paraId="2E865CFD" w14:textId="77777777" w:rsidR="00AE3AFA" w:rsidRPr="00356974" w:rsidRDefault="00AE3AFA" w:rsidP="002A0C79">
      <w:pPr>
        <w:numPr>
          <w:ilvl w:val="1"/>
          <w:numId w:val="13"/>
        </w:numPr>
        <w:spacing w:after="0"/>
        <w:jc w:val="both"/>
        <w:rPr>
          <w:rFonts w:ascii="Times New Roman" w:hAnsi="Times New Roman" w:cs="Times New Roman"/>
          <w:bCs/>
          <w:i/>
        </w:rPr>
      </w:pPr>
      <w:r w:rsidRPr="005746AC">
        <w:rPr>
          <w:rFonts w:ascii="Times New Roman" w:hAnsi="Times New Roman" w:cs="Times New Roman"/>
          <w:bCs/>
          <w:i/>
          <w:sz w:val="20"/>
        </w:rPr>
        <w:t>Initial</w:t>
      </w:r>
      <w:r w:rsidRPr="00356974">
        <w:rPr>
          <w:rFonts w:ascii="Times New Roman" w:hAnsi="Times New Roman" w:cs="Times New Roman"/>
          <w:bCs/>
          <w:i/>
        </w:rPr>
        <w:t xml:space="preserve"> access, channel access. Scheduling/HARQ, and mobility including connected/inactive/idle mode operation and radio-link monitoring/failure</w:t>
      </w:r>
    </w:p>
    <w:p w14:paraId="73AA2CF9" w14:textId="3FAE58BF" w:rsidR="00AE3AFA" w:rsidRPr="00356974" w:rsidRDefault="00AE3AFA" w:rsidP="002A0C79">
      <w:pPr>
        <w:numPr>
          <w:ilvl w:val="1"/>
          <w:numId w:val="13"/>
        </w:numPr>
        <w:spacing w:after="0"/>
        <w:jc w:val="both"/>
        <w:rPr>
          <w:rFonts w:ascii="Times New Roman" w:hAnsi="Times New Roman" w:cs="Times New Roman"/>
          <w:bCs/>
          <w:i/>
        </w:rPr>
      </w:pPr>
      <w:r w:rsidRPr="00356974">
        <w:rPr>
          <w:rFonts w:ascii="Times New Roman" w:hAnsi="Times New Roman" w:cs="Times New Roman"/>
          <w:bCs/>
          <w:i/>
        </w:rPr>
        <w:t xml:space="preserve">Coexistence methods within NR-based and between NR-based operation in unlicensed and LTE-based LAA and with other incumbent RATs in accordance with regulatory requirements in e.g., 5GHz, 37GHz, 60GHz bands </w:t>
      </w:r>
    </w:p>
    <w:p w14:paraId="155364FD" w14:textId="706E7532" w:rsidR="00261550" w:rsidRPr="00356974" w:rsidRDefault="00AE3AFA" w:rsidP="00356974">
      <w:pPr>
        <w:numPr>
          <w:ilvl w:val="2"/>
          <w:numId w:val="13"/>
        </w:numPr>
        <w:spacing w:after="0"/>
        <w:jc w:val="both"/>
        <w:rPr>
          <w:rFonts w:ascii="Times New Roman" w:hAnsi="Times New Roman" w:cs="Times New Roman"/>
          <w:bCs/>
          <w:i/>
        </w:rPr>
      </w:pPr>
      <w:r w:rsidRPr="00356974">
        <w:rPr>
          <w:rFonts w:ascii="Times New Roman" w:hAnsi="Times New Roman" w:cs="Times New Roman"/>
          <w:bCs/>
          <w:i/>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sidR="00D728A8" w:rsidRPr="00356974">
        <w:rPr>
          <w:rFonts w:ascii="Times New Roman" w:hAnsi="Times New Roman" w:cs="Times New Roman"/>
          <w:bCs/>
          <w:i/>
        </w:rPr>
        <w:t>Fi network on the same carrier;</w:t>
      </w:r>
      <w:r w:rsidRPr="00356974">
        <w:rPr>
          <w:rFonts w:ascii="Times New Roman" w:eastAsia="MS Mincho" w:hAnsi="Times New Roman" w:cs="Times New Roman"/>
          <w:i/>
          <w:iCs/>
          <w:lang w:eastAsia="ja-JP"/>
        </w:rPr>
        <w:t>”</w:t>
      </w:r>
    </w:p>
    <w:p w14:paraId="4679C407" w14:textId="69FB8F71" w:rsidR="00794608" w:rsidRPr="00356974" w:rsidRDefault="0006523D" w:rsidP="00C001BA">
      <w:pPr>
        <w:spacing w:before="240"/>
        <w:jc w:val="both"/>
        <w:rPr>
          <w:rFonts w:ascii="Times New Roman" w:hAnsi="Times New Roman" w:cs="Times New Roman"/>
        </w:rPr>
      </w:pPr>
      <w:r w:rsidRPr="00356974">
        <w:rPr>
          <w:rFonts w:ascii="Times New Roman" w:hAnsi="Times New Roman" w:cs="Times New Roman"/>
        </w:rPr>
        <w:t xml:space="preserve">NR-based access to unlicensed spectrum (NR-U) </w:t>
      </w:r>
      <w:r w:rsidR="00FD658A" w:rsidRPr="00356974">
        <w:rPr>
          <w:rFonts w:ascii="Times New Roman" w:hAnsi="Times New Roman" w:cs="Times New Roman"/>
        </w:rPr>
        <w:t xml:space="preserve">SI </w:t>
      </w:r>
      <w:r w:rsidR="00FE075C" w:rsidRPr="00356974">
        <w:rPr>
          <w:rFonts w:ascii="Times New Roman" w:hAnsi="Times New Roman" w:cs="Times New Roman"/>
        </w:rPr>
        <w:t>will need to examine</w:t>
      </w:r>
      <w:r w:rsidR="00261550" w:rsidRPr="00356974">
        <w:rPr>
          <w:rFonts w:ascii="Times New Roman" w:hAnsi="Times New Roman" w:cs="Times New Roman"/>
        </w:rPr>
        <w:t xml:space="preserve"> scenarios and solutions where </w:t>
      </w:r>
      <w:r w:rsidR="00FE075C" w:rsidRPr="00356974">
        <w:rPr>
          <w:rFonts w:ascii="Times New Roman" w:hAnsi="Times New Roman" w:cs="Times New Roman"/>
        </w:rPr>
        <w:t>it</w:t>
      </w:r>
      <w:r w:rsidR="00261550" w:rsidRPr="00356974">
        <w:rPr>
          <w:rFonts w:ascii="Times New Roman" w:hAnsi="Times New Roman" w:cs="Times New Roman"/>
        </w:rPr>
        <w:t xml:space="preserve"> is anchored to a legacy LTE carrier by dual-connectivity (DC)</w:t>
      </w:r>
      <w:r w:rsidR="00CD7E8E" w:rsidRPr="00356974">
        <w:rPr>
          <w:rFonts w:ascii="Times New Roman" w:hAnsi="Times New Roman" w:cs="Times New Roman"/>
        </w:rPr>
        <w:t>,</w:t>
      </w:r>
      <w:r w:rsidR="00261550" w:rsidRPr="00356974">
        <w:rPr>
          <w:rFonts w:ascii="Times New Roman" w:hAnsi="Times New Roman" w:cs="Times New Roman"/>
        </w:rPr>
        <w:t xml:space="preserve"> similar to the </w:t>
      </w:r>
      <w:r w:rsidR="00FE075C" w:rsidRPr="00356974">
        <w:rPr>
          <w:rFonts w:ascii="Times New Roman" w:hAnsi="Times New Roman" w:cs="Times New Roman"/>
        </w:rPr>
        <w:t>non-standalone (</w:t>
      </w:r>
      <w:r w:rsidR="00261550" w:rsidRPr="00356974">
        <w:rPr>
          <w:rFonts w:ascii="Times New Roman" w:hAnsi="Times New Roman" w:cs="Times New Roman"/>
        </w:rPr>
        <w:t>NSA</w:t>
      </w:r>
      <w:r w:rsidR="00FE075C" w:rsidRPr="00356974">
        <w:rPr>
          <w:rFonts w:ascii="Times New Roman" w:hAnsi="Times New Roman" w:cs="Times New Roman"/>
        </w:rPr>
        <w:t>)</w:t>
      </w:r>
      <w:r w:rsidR="00261550" w:rsidRPr="00356974">
        <w:rPr>
          <w:rFonts w:ascii="Times New Roman" w:hAnsi="Times New Roman" w:cs="Times New Roman"/>
        </w:rPr>
        <w:t xml:space="preserve"> mode of </w:t>
      </w:r>
      <w:r w:rsidR="00FE075C" w:rsidRPr="00356974">
        <w:rPr>
          <w:rFonts w:ascii="Times New Roman" w:hAnsi="Times New Roman" w:cs="Times New Roman"/>
        </w:rPr>
        <w:t>N</w:t>
      </w:r>
      <w:r w:rsidR="00261550" w:rsidRPr="00356974">
        <w:rPr>
          <w:rFonts w:ascii="Times New Roman" w:hAnsi="Times New Roman" w:cs="Times New Roman"/>
        </w:rPr>
        <w:t xml:space="preserve">R </w:t>
      </w:r>
      <w:r w:rsidR="00FE075C" w:rsidRPr="00356974">
        <w:rPr>
          <w:rFonts w:ascii="Times New Roman" w:hAnsi="Times New Roman" w:cs="Times New Roman"/>
        </w:rPr>
        <w:t>licensed</w:t>
      </w:r>
      <w:r w:rsidR="00261550" w:rsidRPr="00356974">
        <w:rPr>
          <w:rFonts w:ascii="Times New Roman" w:hAnsi="Times New Roman" w:cs="Times New Roman"/>
        </w:rPr>
        <w:t xml:space="preserve">, as well as </w:t>
      </w:r>
      <w:r w:rsidR="00D8085D" w:rsidRPr="00356974">
        <w:rPr>
          <w:rFonts w:ascii="Times New Roman" w:hAnsi="Times New Roman" w:cs="Times New Roman"/>
        </w:rPr>
        <w:t>carrier aggregation (</w:t>
      </w:r>
      <w:r w:rsidR="00261550" w:rsidRPr="00356974">
        <w:rPr>
          <w:rFonts w:ascii="Times New Roman" w:hAnsi="Times New Roman" w:cs="Times New Roman"/>
        </w:rPr>
        <w:t>CA</w:t>
      </w:r>
      <w:r w:rsidR="00D8085D" w:rsidRPr="00356974">
        <w:rPr>
          <w:rFonts w:ascii="Times New Roman" w:hAnsi="Times New Roman" w:cs="Times New Roman"/>
        </w:rPr>
        <w:t>)</w:t>
      </w:r>
      <w:r w:rsidR="00261550" w:rsidRPr="00356974">
        <w:rPr>
          <w:rFonts w:ascii="Times New Roman" w:hAnsi="Times New Roman" w:cs="Times New Roman"/>
        </w:rPr>
        <w:t xml:space="preserve"> based aggregation </w:t>
      </w:r>
      <w:r w:rsidR="00FE075C" w:rsidRPr="00356974">
        <w:rPr>
          <w:rFonts w:ascii="Times New Roman" w:hAnsi="Times New Roman" w:cs="Times New Roman"/>
        </w:rPr>
        <w:t>using</w:t>
      </w:r>
      <w:r w:rsidR="00261550" w:rsidRPr="00356974">
        <w:rPr>
          <w:rFonts w:ascii="Times New Roman" w:hAnsi="Times New Roman" w:cs="Times New Roman"/>
        </w:rPr>
        <w:t xml:space="preserve"> a 5G NR anchor. </w:t>
      </w:r>
      <w:r w:rsidR="00FE075C" w:rsidRPr="00356974">
        <w:rPr>
          <w:rFonts w:ascii="Times New Roman" w:hAnsi="Times New Roman" w:cs="Times New Roman"/>
        </w:rPr>
        <w:t>S</w:t>
      </w:r>
      <w:r w:rsidR="00261550" w:rsidRPr="00356974">
        <w:rPr>
          <w:rFonts w:ascii="Times New Roman" w:hAnsi="Times New Roman" w:cs="Times New Roman"/>
        </w:rPr>
        <w:t xml:space="preserve">tandalone operation </w:t>
      </w:r>
      <w:r w:rsidR="00FE075C" w:rsidRPr="00356974">
        <w:rPr>
          <w:rFonts w:ascii="Times New Roman" w:hAnsi="Times New Roman" w:cs="Times New Roman"/>
        </w:rPr>
        <w:t xml:space="preserve">(SA) </w:t>
      </w:r>
      <w:r w:rsidR="00261550" w:rsidRPr="00356974">
        <w:rPr>
          <w:rFonts w:ascii="Times New Roman" w:hAnsi="Times New Roman" w:cs="Times New Roman"/>
        </w:rPr>
        <w:t>of N</w:t>
      </w:r>
      <w:r w:rsidR="00FE075C" w:rsidRPr="00356974">
        <w:rPr>
          <w:rFonts w:ascii="Times New Roman" w:hAnsi="Times New Roman" w:cs="Times New Roman"/>
        </w:rPr>
        <w:t>R-U will need to be examined as well.</w:t>
      </w:r>
      <w:r w:rsidR="00046495" w:rsidRPr="00356974">
        <w:rPr>
          <w:rFonts w:ascii="Times New Roman" w:hAnsi="Times New Roman" w:cs="Times New Roman"/>
        </w:rPr>
        <w:t xml:space="preserve"> NR-U will need to accomplish this all while </w:t>
      </w:r>
      <w:r w:rsidR="009831E5" w:rsidRPr="00356974">
        <w:rPr>
          <w:rFonts w:ascii="Times New Roman" w:hAnsi="Times New Roman" w:cs="Times New Roman"/>
        </w:rPr>
        <w:t xml:space="preserve">coexisting </w:t>
      </w:r>
      <w:r w:rsidR="00941DF2" w:rsidRPr="00356974">
        <w:rPr>
          <w:rFonts w:ascii="Times New Roman" w:hAnsi="Times New Roman" w:cs="Times New Roman"/>
        </w:rPr>
        <w:t xml:space="preserve">fairly </w:t>
      </w:r>
      <w:r w:rsidR="009831E5" w:rsidRPr="00356974">
        <w:rPr>
          <w:rFonts w:ascii="Times New Roman" w:hAnsi="Times New Roman" w:cs="Times New Roman"/>
        </w:rPr>
        <w:t xml:space="preserve">with other technologies and </w:t>
      </w:r>
      <w:r w:rsidR="00C73DA7" w:rsidRPr="00356974">
        <w:rPr>
          <w:rFonts w:ascii="Times New Roman" w:hAnsi="Times New Roman" w:cs="Times New Roman"/>
        </w:rPr>
        <w:t xml:space="preserve">adhering to </w:t>
      </w:r>
      <w:r w:rsidR="009831E5" w:rsidRPr="00356974">
        <w:rPr>
          <w:rFonts w:ascii="Times New Roman" w:hAnsi="Times New Roman" w:cs="Times New Roman"/>
        </w:rPr>
        <w:t>regulatory requirements</w:t>
      </w:r>
      <w:r w:rsidR="00BE2C1F" w:rsidRPr="00356974">
        <w:rPr>
          <w:rFonts w:ascii="Times New Roman" w:hAnsi="Times New Roman" w:cs="Times New Roman"/>
        </w:rPr>
        <w:t>.</w:t>
      </w:r>
    </w:p>
    <w:p w14:paraId="1FF58E74" w14:textId="25000035" w:rsidR="00BE2C1F" w:rsidRPr="00356974" w:rsidRDefault="00794608" w:rsidP="00C001BA">
      <w:pPr>
        <w:spacing w:before="240"/>
        <w:jc w:val="both"/>
        <w:rPr>
          <w:rFonts w:ascii="Times New Roman" w:hAnsi="Times New Roman" w:cs="Times New Roman"/>
        </w:rPr>
      </w:pPr>
      <w:r w:rsidRPr="00356974">
        <w:rPr>
          <w:rFonts w:ascii="Times New Roman" w:hAnsi="Times New Roman" w:cs="Times New Roman"/>
        </w:rPr>
        <w:t>Licensed</w:t>
      </w:r>
      <w:r w:rsidR="00855A2E" w:rsidRPr="00356974">
        <w:rPr>
          <w:rFonts w:ascii="Times New Roman" w:hAnsi="Times New Roman" w:cs="Times New Roman"/>
        </w:rPr>
        <w:t xml:space="preserve"> Assisted Access (LAA) was introduced in 3GPP release 13 as part of LTE Advanced Pro and operates </w:t>
      </w:r>
      <w:r w:rsidR="00BE2C1F" w:rsidRPr="00356974">
        <w:rPr>
          <w:rFonts w:ascii="Times New Roman" w:hAnsi="Times New Roman" w:cs="Times New Roman"/>
        </w:rPr>
        <w:t>in</w:t>
      </w:r>
      <w:r w:rsidR="00855A2E" w:rsidRPr="00356974">
        <w:rPr>
          <w:rFonts w:ascii="Times New Roman" w:hAnsi="Times New Roman" w:cs="Times New Roman"/>
        </w:rPr>
        <w:t xml:space="preserve"> the 5 GHz unlicensed spectrum</w:t>
      </w:r>
      <w:r w:rsidR="00CC1B45">
        <w:rPr>
          <w:rFonts w:ascii="Times New Roman" w:hAnsi="Times New Roman" w:cs="Times New Roman"/>
        </w:rPr>
        <w:t xml:space="preserve"> </w:t>
      </w:r>
      <w:r w:rsidR="00CC1B45">
        <w:rPr>
          <w:rFonts w:ascii="Times New Roman" w:hAnsi="Times New Roman" w:cs="Times New Roman"/>
        </w:rPr>
        <w:fldChar w:fldCharType="begin"/>
      </w:r>
      <w:r w:rsidR="00CC1B45">
        <w:rPr>
          <w:rFonts w:ascii="Times New Roman" w:hAnsi="Times New Roman" w:cs="Times New Roman"/>
        </w:rPr>
        <w:instrText xml:space="preserve"> REF _Ref510785228 \r \h </w:instrText>
      </w:r>
      <w:r w:rsidR="00CC1B45">
        <w:rPr>
          <w:rFonts w:ascii="Times New Roman" w:hAnsi="Times New Roman" w:cs="Times New Roman"/>
        </w:rPr>
      </w:r>
      <w:r w:rsidR="00CC1B45">
        <w:rPr>
          <w:rFonts w:ascii="Times New Roman" w:hAnsi="Times New Roman" w:cs="Times New Roman"/>
        </w:rPr>
        <w:fldChar w:fldCharType="separate"/>
      </w:r>
      <w:r w:rsidR="00CC1B45">
        <w:rPr>
          <w:rFonts w:ascii="Times New Roman" w:hAnsi="Times New Roman" w:cs="Times New Roman"/>
        </w:rPr>
        <w:t>[2]</w:t>
      </w:r>
      <w:r w:rsidR="00CC1B45">
        <w:rPr>
          <w:rFonts w:ascii="Times New Roman" w:hAnsi="Times New Roman" w:cs="Times New Roman"/>
        </w:rPr>
        <w:fldChar w:fldCharType="end"/>
      </w:r>
      <w:r w:rsidR="00855A2E" w:rsidRPr="00356974">
        <w:rPr>
          <w:rFonts w:ascii="Times New Roman" w:hAnsi="Times New Roman" w:cs="Times New Roman"/>
        </w:rPr>
        <w:t xml:space="preserve">. To enable co-existence with other LAA deployments and other RATs, LAA uses the Listen </w:t>
      </w:r>
      <w:r w:rsidR="005C2918" w:rsidRPr="00356974">
        <w:rPr>
          <w:rFonts w:ascii="Times New Roman" w:hAnsi="Times New Roman" w:cs="Times New Roman"/>
        </w:rPr>
        <w:t xml:space="preserve">Before Talk </w:t>
      </w:r>
      <w:r w:rsidR="00855A2E" w:rsidRPr="00356974">
        <w:rPr>
          <w:rFonts w:ascii="Times New Roman" w:hAnsi="Times New Roman" w:cs="Times New Roman"/>
        </w:rPr>
        <w:t>(LBT) protocol. This means that it performs a Clear Channel Assessment (CCA) based on Energy Detection (ED) over a time duration and compares it with an Energy Threshold to determine if the channel is occupied or clear. On</w:t>
      </w:r>
      <w:r w:rsidR="00C73DA7" w:rsidRPr="00356974">
        <w:rPr>
          <w:rFonts w:ascii="Times New Roman" w:hAnsi="Times New Roman" w:cs="Times New Roman"/>
        </w:rPr>
        <w:t>ce</w:t>
      </w:r>
      <w:r w:rsidR="00855A2E" w:rsidRPr="00356974">
        <w:rPr>
          <w:rFonts w:ascii="Times New Roman" w:hAnsi="Times New Roman" w:cs="Times New Roman"/>
        </w:rPr>
        <w:t xml:space="preserve"> gaining access to the channel, it may occupy the channel for a maximum duration called a Maximum Channel Occupancy Time (MCOT).</w:t>
      </w:r>
      <w:r w:rsidR="00BE2C1F" w:rsidRPr="00356974">
        <w:rPr>
          <w:rFonts w:ascii="Times New Roman" w:hAnsi="Times New Roman" w:cs="Times New Roman"/>
        </w:rPr>
        <w:t xml:space="preserve"> </w:t>
      </w:r>
    </w:p>
    <w:p w14:paraId="28622DDE" w14:textId="7F34F7D7" w:rsidR="00855A2E" w:rsidRPr="00356974" w:rsidRDefault="00BE2C1F" w:rsidP="00794608">
      <w:pPr>
        <w:spacing w:before="240"/>
        <w:jc w:val="both"/>
        <w:rPr>
          <w:rFonts w:ascii="Times New Roman" w:hAnsi="Times New Roman" w:cs="Times New Roman"/>
        </w:rPr>
      </w:pPr>
      <w:r w:rsidRPr="00356974">
        <w:rPr>
          <w:rFonts w:ascii="Times New Roman" w:hAnsi="Times New Roman" w:cs="Times New Roman"/>
        </w:rPr>
        <w:lastRenderedPageBreak/>
        <w:t xml:space="preserve">NR-U will </w:t>
      </w:r>
      <w:r w:rsidR="00977915">
        <w:rPr>
          <w:rFonts w:ascii="Times New Roman" w:hAnsi="Times New Roman" w:cs="Times New Roman"/>
        </w:rPr>
        <w:t xml:space="preserve">also </w:t>
      </w:r>
      <w:r w:rsidRPr="00356974">
        <w:rPr>
          <w:rFonts w:ascii="Times New Roman" w:hAnsi="Times New Roman" w:cs="Times New Roman"/>
        </w:rPr>
        <w:t>need to use LBT to access the medium.</w:t>
      </w:r>
      <w:r w:rsidR="00760475">
        <w:rPr>
          <w:rFonts w:ascii="Times New Roman" w:hAnsi="Times New Roman" w:cs="Times New Roman"/>
        </w:rPr>
        <w:t xml:space="preserve"> </w:t>
      </w:r>
      <w:r w:rsidRPr="00356974">
        <w:rPr>
          <w:rFonts w:ascii="Times New Roman" w:hAnsi="Times New Roman" w:cs="Times New Roman"/>
        </w:rPr>
        <w:t>However, t</w:t>
      </w:r>
      <w:r w:rsidR="00855A2E" w:rsidRPr="00356974">
        <w:rPr>
          <w:rFonts w:ascii="Times New Roman" w:hAnsi="Times New Roman" w:cs="Times New Roman"/>
        </w:rPr>
        <w:t xml:space="preserve">he propagation characteristics </w:t>
      </w:r>
      <w:r w:rsidRPr="00356974">
        <w:rPr>
          <w:rFonts w:ascii="Times New Roman" w:hAnsi="Times New Roman" w:cs="Times New Roman"/>
        </w:rPr>
        <w:t>of the medium at</w:t>
      </w:r>
      <w:r w:rsidR="00855A2E" w:rsidRPr="00356974">
        <w:rPr>
          <w:rFonts w:ascii="Times New Roman" w:hAnsi="Times New Roman" w:cs="Times New Roman"/>
        </w:rPr>
        <w:t xml:space="preserve"> higher frequency bands </w:t>
      </w:r>
      <w:r w:rsidR="00C73DA7" w:rsidRPr="00356974">
        <w:rPr>
          <w:rFonts w:ascii="Times New Roman" w:hAnsi="Times New Roman" w:cs="Times New Roman"/>
        </w:rPr>
        <w:t xml:space="preserve">(e.g., 37GHz and 60 GHz) </w:t>
      </w:r>
      <w:r w:rsidR="00855A2E" w:rsidRPr="00356974">
        <w:rPr>
          <w:rFonts w:ascii="Times New Roman" w:hAnsi="Times New Roman" w:cs="Times New Roman"/>
        </w:rPr>
        <w:t>require the use of beams at the gNB and UE</w:t>
      </w:r>
      <w:r w:rsidRPr="00356974">
        <w:rPr>
          <w:rFonts w:ascii="Times New Roman" w:hAnsi="Times New Roman" w:cs="Times New Roman"/>
        </w:rPr>
        <w:t xml:space="preserve"> to enable</w:t>
      </w:r>
      <w:r w:rsidR="00855A2E" w:rsidRPr="00356974">
        <w:rPr>
          <w:rFonts w:ascii="Times New Roman" w:hAnsi="Times New Roman" w:cs="Times New Roman"/>
        </w:rPr>
        <w:t xml:space="preserve"> data transmission</w:t>
      </w:r>
      <w:r w:rsidR="008D2D30" w:rsidRPr="00356974">
        <w:rPr>
          <w:rFonts w:ascii="Times New Roman" w:hAnsi="Times New Roman" w:cs="Times New Roman"/>
        </w:rPr>
        <w:t xml:space="preserve"> and reception</w:t>
      </w:r>
      <w:r w:rsidR="00855A2E" w:rsidRPr="00356974">
        <w:rPr>
          <w:rFonts w:ascii="Times New Roman" w:hAnsi="Times New Roman" w:cs="Times New Roman"/>
        </w:rPr>
        <w:t>. NR</w:t>
      </w:r>
      <w:r w:rsidRPr="00356974">
        <w:rPr>
          <w:rFonts w:ascii="Times New Roman" w:hAnsi="Times New Roman" w:cs="Times New Roman"/>
        </w:rPr>
        <w:t xml:space="preserve"> licensed transmission in higher </w:t>
      </w:r>
      <w:r w:rsidR="00C73DA7" w:rsidRPr="00356974">
        <w:rPr>
          <w:rFonts w:ascii="Times New Roman" w:hAnsi="Times New Roman" w:cs="Times New Roman"/>
        </w:rPr>
        <w:t xml:space="preserve">frequency </w:t>
      </w:r>
      <w:r w:rsidRPr="00356974">
        <w:rPr>
          <w:rFonts w:ascii="Times New Roman" w:hAnsi="Times New Roman" w:cs="Times New Roman"/>
        </w:rPr>
        <w:t>bands</w:t>
      </w:r>
      <w:r w:rsidR="00855A2E" w:rsidRPr="00356974">
        <w:rPr>
          <w:rFonts w:ascii="Times New Roman" w:hAnsi="Times New Roman" w:cs="Times New Roman"/>
        </w:rPr>
        <w:t xml:space="preserve"> </w:t>
      </w:r>
      <w:r w:rsidRPr="00356974">
        <w:rPr>
          <w:rFonts w:ascii="Times New Roman" w:hAnsi="Times New Roman" w:cs="Times New Roman"/>
        </w:rPr>
        <w:t xml:space="preserve">is </w:t>
      </w:r>
      <w:r w:rsidR="00855A2E" w:rsidRPr="00356974">
        <w:rPr>
          <w:rFonts w:ascii="Times New Roman" w:hAnsi="Times New Roman" w:cs="Times New Roman"/>
        </w:rPr>
        <w:t>beam</w:t>
      </w:r>
      <w:r w:rsidRPr="00356974">
        <w:rPr>
          <w:rFonts w:ascii="Times New Roman" w:hAnsi="Times New Roman" w:cs="Times New Roman"/>
        </w:rPr>
        <w:t>-</w:t>
      </w:r>
      <w:r w:rsidR="00855A2E" w:rsidRPr="00356974">
        <w:rPr>
          <w:rFonts w:ascii="Times New Roman" w:hAnsi="Times New Roman" w:cs="Times New Roman"/>
        </w:rPr>
        <w:t xml:space="preserve">based with beam management and beam recovery procedures to enable the gNB and UE </w:t>
      </w:r>
      <w:r w:rsidR="00C73DA7" w:rsidRPr="00356974">
        <w:rPr>
          <w:rFonts w:ascii="Times New Roman" w:hAnsi="Times New Roman" w:cs="Times New Roman"/>
        </w:rPr>
        <w:t xml:space="preserve">to </w:t>
      </w:r>
      <w:r w:rsidR="00855A2E" w:rsidRPr="00356974">
        <w:rPr>
          <w:rFonts w:ascii="Times New Roman" w:hAnsi="Times New Roman" w:cs="Times New Roman"/>
        </w:rPr>
        <w:t xml:space="preserve">identify the best beams for data transmission and recover from a beam failure. </w:t>
      </w:r>
    </w:p>
    <w:p w14:paraId="3AB56C7F" w14:textId="16E50B6D" w:rsidR="0064247B" w:rsidRPr="00356974" w:rsidRDefault="00B00FDA" w:rsidP="00C001BA">
      <w:pPr>
        <w:spacing w:before="240"/>
        <w:jc w:val="both"/>
        <w:rPr>
          <w:rFonts w:ascii="Times New Roman" w:hAnsi="Times New Roman" w:cs="Times New Roman"/>
        </w:rPr>
      </w:pPr>
      <w:r w:rsidRPr="00356974">
        <w:rPr>
          <w:rFonts w:ascii="Times New Roman" w:hAnsi="Times New Roman" w:cs="Times New Roman"/>
        </w:rPr>
        <w:t>This</w:t>
      </w:r>
      <w:r w:rsidR="00BA2F7C" w:rsidRPr="00356974">
        <w:rPr>
          <w:rFonts w:ascii="Times New Roman" w:hAnsi="Times New Roman" w:cs="Times New Roman"/>
        </w:rPr>
        <w:t xml:space="preserve"> contribution </w:t>
      </w:r>
      <w:r w:rsidR="00A01134" w:rsidRPr="00356974">
        <w:rPr>
          <w:rFonts w:ascii="Times New Roman" w:hAnsi="Times New Roman" w:cs="Times New Roman"/>
        </w:rPr>
        <w:t>discusse</w:t>
      </w:r>
      <w:r w:rsidR="00A921C1" w:rsidRPr="00356974">
        <w:rPr>
          <w:rFonts w:ascii="Times New Roman" w:hAnsi="Times New Roman" w:cs="Times New Roman"/>
        </w:rPr>
        <w:t>s</w:t>
      </w:r>
      <w:r w:rsidR="00A01134" w:rsidRPr="00356974">
        <w:rPr>
          <w:rFonts w:ascii="Times New Roman" w:hAnsi="Times New Roman" w:cs="Times New Roman"/>
        </w:rPr>
        <w:t xml:space="preserve"> </w:t>
      </w:r>
      <w:r w:rsidR="00A2732D">
        <w:rPr>
          <w:rFonts w:ascii="Times New Roman" w:hAnsi="Times New Roman" w:cs="Times New Roman"/>
        </w:rPr>
        <w:t xml:space="preserve">directional LBT for NR-U </w:t>
      </w:r>
      <w:r w:rsidR="00BE2C1F" w:rsidRPr="00356974">
        <w:rPr>
          <w:rFonts w:ascii="Times New Roman" w:hAnsi="Times New Roman" w:cs="Times New Roman"/>
        </w:rPr>
        <w:t xml:space="preserve">needed </w:t>
      </w:r>
      <w:r w:rsidR="00855A2E" w:rsidRPr="00356974">
        <w:rPr>
          <w:rFonts w:ascii="Times New Roman" w:hAnsi="Times New Roman" w:cs="Times New Roman"/>
        </w:rPr>
        <w:t>due to beam</w:t>
      </w:r>
      <w:r w:rsidR="006843C4" w:rsidRPr="00356974">
        <w:rPr>
          <w:rFonts w:ascii="Times New Roman" w:hAnsi="Times New Roman" w:cs="Times New Roman"/>
        </w:rPr>
        <w:t>-</w:t>
      </w:r>
      <w:r w:rsidR="00855A2E" w:rsidRPr="00356974">
        <w:rPr>
          <w:rFonts w:ascii="Times New Roman" w:hAnsi="Times New Roman" w:cs="Times New Roman"/>
        </w:rPr>
        <w:t>based transmission</w:t>
      </w:r>
      <w:r w:rsidR="000777CA">
        <w:rPr>
          <w:rFonts w:ascii="Times New Roman" w:hAnsi="Times New Roman" w:cs="Times New Roman"/>
        </w:rPr>
        <w:t xml:space="preserve"> in higher unlicensed frequency bands</w:t>
      </w:r>
      <w:r w:rsidR="005746AC">
        <w:rPr>
          <w:rFonts w:ascii="Times New Roman" w:hAnsi="Times New Roman" w:cs="Times New Roman"/>
        </w:rPr>
        <w:t xml:space="preserve"> if LBT is required. Note that LBT at 60 GHz is mandatory only in some jurisdictions e.g. Europe. </w:t>
      </w:r>
    </w:p>
    <w:p w14:paraId="5D100D31" w14:textId="58506AAE" w:rsidR="0064247B" w:rsidRPr="00356974" w:rsidRDefault="0032613E" w:rsidP="0064247B">
      <w:pPr>
        <w:pStyle w:val="Heading1"/>
        <w:rPr>
          <w:rFonts w:ascii="Times New Roman" w:hAnsi="Times New Roman"/>
          <w:b/>
          <w:sz w:val="28"/>
          <w:szCs w:val="28"/>
        </w:rPr>
      </w:pPr>
      <w:r w:rsidRPr="00356974">
        <w:rPr>
          <w:rFonts w:ascii="Times New Roman" w:hAnsi="Times New Roman"/>
          <w:b/>
          <w:sz w:val="28"/>
          <w:szCs w:val="28"/>
        </w:rPr>
        <w:t xml:space="preserve">LBT for higher </w:t>
      </w:r>
      <w:r w:rsidR="00977915">
        <w:rPr>
          <w:rFonts w:ascii="Times New Roman" w:hAnsi="Times New Roman"/>
          <w:b/>
          <w:sz w:val="28"/>
          <w:szCs w:val="28"/>
        </w:rPr>
        <w:t xml:space="preserve">unlicensed </w:t>
      </w:r>
      <w:r w:rsidR="006843C4" w:rsidRPr="00356974">
        <w:rPr>
          <w:rFonts w:ascii="Times New Roman" w:hAnsi="Times New Roman"/>
          <w:b/>
          <w:sz w:val="28"/>
          <w:szCs w:val="28"/>
        </w:rPr>
        <w:t xml:space="preserve">frequency </w:t>
      </w:r>
      <w:r w:rsidRPr="00356974">
        <w:rPr>
          <w:rFonts w:ascii="Times New Roman" w:hAnsi="Times New Roman"/>
          <w:b/>
          <w:sz w:val="28"/>
          <w:szCs w:val="28"/>
        </w:rPr>
        <w:t>bands</w:t>
      </w:r>
    </w:p>
    <w:p w14:paraId="3CCA2691" w14:textId="50AD8ABD" w:rsidR="003B60CB" w:rsidRPr="00356974" w:rsidRDefault="0032613E" w:rsidP="00EC4F11">
      <w:pPr>
        <w:contextualSpacing/>
        <w:jc w:val="both"/>
        <w:rPr>
          <w:rFonts w:ascii="Times New Roman" w:hAnsi="Times New Roman" w:cs="Times New Roman"/>
        </w:rPr>
      </w:pPr>
      <w:r w:rsidRPr="00356974">
        <w:rPr>
          <w:rFonts w:ascii="Times New Roman" w:hAnsi="Times New Roman" w:cs="Times New Roman"/>
        </w:rPr>
        <w:t>As the</w:t>
      </w:r>
      <w:r w:rsidR="00977915">
        <w:rPr>
          <w:rFonts w:ascii="Times New Roman" w:hAnsi="Times New Roman" w:cs="Times New Roman"/>
        </w:rPr>
        <w:t xml:space="preserve"> carrier</w:t>
      </w:r>
      <w:r w:rsidRPr="00356974">
        <w:rPr>
          <w:rFonts w:ascii="Times New Roman" w:hAnsi="Times New Roman" w:cs="Times New Roman"/>
        </w:rPr>
        <w:t xml:space="preserve"> frequency increases, NR transmission </w:t>
      </w:r>
      <w:r w:rsidR="00977915">
        <w:rPr>
          <w:rFonts w:ascii="Times New Roman" w:hAnsi="Times New Roman" w:cs="Times New Roman"/>
        </w:rPr>
        <w:t xml:space="preserve">needs to be </w:t>
      </w:r>
      <w:r w:rsidRPr="00356974">
        <w:rPr>
          <w:rFonts w:ascii="Times New Roman" w:hAnsi="Times New Roman" w:cs="Times New Roman"/>
        </w:rPr>
        <w:t>more beam based</w:t>
      </w:r>
      <w:r w:rsidR="00977915">
        <w:rPr>
          <w:rFonts w:ascii="Times New Roman" w:hAnsi="Times New Roman" w:cs="Times New Roman"/>
        </w:rPr>
        <w:t xml:space="preserve"> to overcome severe path</w:t>
      </w:r>
      <w:r w:rsidR="00512F2F">
        <w:rPr>
          <w:rFonts w:ascii="Times New Roman" w:hAnsi="Times New Roman" w:cs="Times New Roman"/>
        </w:rPr>
        <w:t xml:space="preserve"> </w:t>
      </w:r>
      <w:r w:rsidR="00977915">
        <w:rPr>
          <w:rFonts w:ascii="Times New Roman" w:hAnsi="Times New Roman" w:cs="Times New Roman"/>
        </w:rPr>
        <w:t xml:space="preserve">loss and </w:t>
      </w:r>
      <w:r w:rsidR="00512F2F">
        <w:rPr>
          <w:rFonts w:ascii="Times New Roman" w:hAnsi="Times New Roman" w:cs="Times New Roman"/>
        </w:rPr>
        <w:t>other distortions</w:t>
      </w:r>
      <w:r w:rsidRPr="00356974">
        <w:rPr>
          <w:rFonts w:ascii="Times New Roman" w:hAnsi="Times New Roman" w:cs="Times New Roman"/>
        </w:rPr>
        <w:t>. As such, the transmissions become more directional</w:t>
      </w:r>
      <w:r w:rsidR="00BE2C1F" w:rsidRPr="00356974">
        <w:rPr>
          <w:rFonts w:ascii="Times New Roman" w:hAnsi="Times New Roman" w:cs="Times New Roman"/>
        </w:rPr>
        <w:t xml:space="preserve"> and d</w:t>
      </w:r>
      <w:r w:rsidR="00264A98" w:rsidRPr="00356974">
        <w:rPr>
          <w:rFonts w:ascii="Times New Roman" w:hAnsi="Times New Roman" w:cs="Times New Roman"/>
        </w:rPr>
        <w:t xml:space="preserve">irectional </w:t>
      </w:r>
      <w:r w:rsidRPr="00356974">
        <w:rPr>
          <w:rFonts w:ascii="Times New Roman" w:hAnsi="Times New Roman" w:cs="Times New Roman"/>
        </w:rPr>
        <w:t xml:space="preserve">LBT mechanisms for beam-based transmission/reception are needed. </w:t>
      </w:r>
      <w:r w:rsidR="009F10A9" w:rsidRPr="00356974">
        <w:rPr>
          <w:rFonts w:ascii="Times New Roman" w:hAnsi="Times New Roman" w:cs="Times New Roman"/>
        </w:rPr>
        <w:t xml:space="preserve">As shown in </w:t>
      </w:r>
      <w:r w:rsidR="008D2D30" w:rsidRPr="00356974">
        <w:rPr>
          <w:rFonts w:ascii="Times New Roman" w:hAnsi="Times New Roman" w:cs="Times New Roman"/>
        </w:rPr>
        <w:fldChar w:fldCharType="begin"/>
      </w:r>
      <w:r w:rsidR="008D2D30" w:rsidRPr="00356974">
        <w:rPr>
          <w:rFonts w:ascii="Times New Roman" w:hAnsi="Times New Roman" w:cs="Times New Roman"/>
        </w:rPr>
        <w:instrText xml:space="preserve"> REF _Ref506467354 \h </w:instrText>
      </w:r>
      <w:r w:rsidR="00356974">
        <w:rPr>
          <w:rFonts w:ascii="Times New Roman" w:hAnsi="Times New Roman" w:cs="Times New Roman"/>
        </w:rPr>
        <w:instrText xml:space="preserve"> \* MERGEFORMAT </w:instrText>
      </w:r>
      <w:r w:rsidR="008D2D30" w:rsidRPr="00356974">
        <w:rPr>
          <w:rFonts w:ascii="Times New Roman" w:hAnsi="Times New Roman" w:cs="Times New Roman"/>
        </w:rPr>
      </w:r>
      <w:r w:rsidR="008D2D30" w:rsidRPr="00356974">
        <w:rPr>
          <w:rFonts w:ascii="Times New Roman" w:hAnsi="Times New Roman" w:cs="Times New Roman"/>
        </w:rPr>
        <w:fldChar w:fldCharType="separate"/>
      </w:r>
      <w:r w:rsidR="00CC1B45" w:rsidRPr="00CC1B45">
        <w:rPr>
          <w:rFonts w:ascii="Times New Roman" w:hAnsi="Times New Roman" w:cs="Times New Roman"/>
        </w:rPr>
        <w:t xml:space="preserve">Figure </w:t>
      </w:r>
      <w:r w:rsidR="00CC1B45" w:rsidRPr="00CC1B45">
        <w:rPr>
          <w:rFonts w:ascii="Times New Roman" w:hAnsi="Times New Roman" w:cs="Times New Roman"/>
          <w:noProof/>
        </w:rPr>
        <w:t>1</w:t>
      </w:r>
      <w:r w:rsidR="008D2D30" w:rsidRPr="00356974">
        <w:rPr>
          <w:rFonts w:ascii="Times New Roman" w:hAnsi="Times New Roman" w:cs="Times New Roman"/>
        </w:rPr>
        <w:fldChar w:fldCharType="end"/>
      </w:r>
      <w:r w:rsidR="009F10A9" w:rsidRPr="00356974">
        <w:rPr>
          <w:rFonts w:ascii="Times New Roman" w:hAnsi="Times New Roman" w:cs="Times New Roman"/>
        </w:rPr>
        <w:t xml:space="preserve">, omni-directional LBT </w:t>
      </w:r>
      <w:r w:rsidR="008D2D30" w:rsidRPr="00356974">
        <w:rPr>
          <w:rFonts w:ascii="Times New Roman" w:hAnsi="Times New Roman" w:cs="Times New Roman"/>
        </w:rPr>
        <w:t>may be</w:t>
      </w:r>
      <w:r w:rsidR="009F10A9" w:rsidRPr="00356974">
        <w:rPr>
          <w:rFonts w:ascii="Times New Roman" w:hAnsi="Times New Roman" w:cs="Times New Roman"/>
        </w:rPr>
        <w:t xml:space="preserve"> unable to </w:t>
      </w:r>
      <w:r w:rsidR="00777AB2">
        <w:rPr>
          <w:rFonts w:ascii="Times New Roman" w:hAnsi="Times New Roman" w:cs="Times New Roman"/>
        </w:rPr>
        <w:t xml:space="preserve">accurately sense </w:t>
      </w:r>
      <w:r w:rsidR="009F10A9" w:rsidRPr="00356974">
        <w:rPr>
          <w:rFonts w:ascii="Times New Roman" w:hAnsi="Times New Roman" w:cs="Times New Roman"/>
        </w:rPr>
        <w:t xml:space="preserve">the channel </w:t>
      </w:r>
      <w:r w:rsidR="00777AB2">
        <w:rPr>
          <w:rFonts w:ascii="Times New Roman" w:hAnsi="Times New Roman" w:cs="Times New Roman"/>
        </w:rPr>
        <w:t xml:space="preserve">condition </w:t>
      </w:r>
      <w:r w:rsidR="009F10A9" w:rsidRPr="00356974">
        <w:rPr>
          <w:rFonts w:ascii="Times New Roman" w:hAnsi="Times New Roman" w:cs="Times New Roman"/>
        </w:rPr>
        <w:t xml:space="preserve">at the </w:t>
      </w:r>
      <w:r w:rsidR="00777AB2">
        <w:rPr>
          <w:rFonts w:ascii="Times New Roman" w:hAnsi="Times New Roman" w:cs="Times New Roman"/>
        </w:rPr>
        <w:t xml:space="preserve">direction of the beam (due to e.g. lower sensitivity of the omni-directional LBT). </w:t>
      </w:r>
      <w:r w:rsidR="009F10A9" w:rsidRPr="00356974">
        <w:rPr>
          <w:rFonts w:ascii="Times New Roman" w:hAnsi="Times New Roman" w:cs="Times New Roman"/>
        </w:rPr>
        <w:t xml:space="preserve">As such, </w:t>
      </w:r>
      <w:r w:rsidR="00777AB2">
        <w:rPr>
          <w:rFonts w:ascii="Times New Roman" w:hAnsi="Times New Roman" w:cs="Times New Roman"/>
        </w:rPr>
        <w:t xml:space="preserve">for a beam-based transmission </w:t>
      </w:r>
      <w:r w:rsidR="009F10A9" w:rsidRPr="00356974">
        <w:rPr>
          <w:rFonts w:ascii="Times New Roman" w:hAnsi="Times New Roman" w:cs="Times New Roman"/>
        </w:rPr>
        <w:t xml:space="preserve">the LBT mechanism </w:t>
      </w:r>
      <w:r w:rsidR="00583B00">
        <w:rPr>
          <w:rFonts w:ascii="Times New Roman" w:hAnsi="Times New Roman" w:cs="Times New Roman"/>
        </w:rPr>
        <w:t xml:space="preserve">is most accurate and efficient if </w:t>
      </w:r>
      <w:r w:rsidR="00760475">
        <w:rPr>
          <w:rFonts w:ascii="Times New Roman" w:hAnsi="Times New Roman" w:cs="Times New Roman"/>
        </w:rPr>
        <w:t xml:space="preserve">it </w:t>
      </w:r>
      <w:r w:rsidR="00583B00">
        <w:rPr>
          <w:rFonts w:ascii="Times New Roman" w:hAnsi="Times New Roman" w:cs="Times New Roman"/>
        </w:rPr>
        <w:t xml:space="preserve">is </w:t>
      </w:r>
      <w:r w:rsidR="009F10A9" w:rsidRPr="00356974">
        <w:rPr>
          <w:rFonts w:ascii="Times New Roman" w:hAnsi="Times New Roman" w:cs="Times New Roman"/>
        </w:rPr>
        <w:t xml:space="preserve">based on </w:t>
      </w:r>
      <w:r w:rsidR="00777AB2">
        <w:rPr>
          <w:rFonts w:ascii="Times New Roman" w:hAnsi="Times New Roman" w:cs="Times New Roman"/>
        </w:rPr>
        <w:t>directional sensing of the medium</w:t>
      </w:r>
      <w:r w:rsidR="009F10A9" w:rsidRPr="00356974">
        <w:rPr>
          <w:rFonts w:ascii="Times New Roman" w:hAnsi="Times New Roman" w:cs="Times New Roman"/>
        </w:rPr>
        <w:t xml:space="preserve">. </w:t>
      </w:r>
    </w:p>
    <w:p w14:paraId="04D4C1CD" w14:textId="77777777" w:rsidR="003B60CB" w:rsidRPr="00356974" w:rsidRDefault="003B60CB" w:rsidP="0032613E">
      <w:pPr>
        <w:contextualSpacing/>
        <w:rPr>
          <w:rFonts w:ascii="Times New Roman" w:hAnsi="Times New Roman" w:cs="Times New Roman"/>
        </w:rPr>
      </w:pPr>
    </w:p>
    <w:p w14:paraId="0CE7820D" w14:textId="77777777" w:rsidR="003B60CB" w:rsidRPr="00356974" w:rsidRDefault="003B60CB" w:rsidP="0032613E">
      <w:pPr>
        <w:contextualSpacing/>
        <w:rPr>
          <w:rFonts w:ascii="Times New Roman" w:hAnsi="Times New Roman" w:cs="Times New Roman"/>
        </w:rPr>
      </w:pPr>
    </w:p>
    <w:p w14:paraId="65BE3FA8" w14:textId="41811BDA" w:rsidR="008D2D30" w:rsidRPr="00356974" w:rsidRDefault="008D2D30" w:rsidP="00794608">
      <w:pPr>
        <w:keepNext/>
        <w:contextualSpacing/>
        <w:jc w:val="center"/>
        <w:rPr>
          <w:rFonts w:ascii="Times New Roman" w:hAnsi="Times New Roman" w:cs="Times New Roman"/>
        </w:rPr>
      </w:pPr>
      <w:r w:rsidRPr="00356974">
        <w:rPr>
          <w:rFonts w:ascii="Times New Roman" w:hAnsi="Times New Roman" w:cs="Times New Roman"/>
        </w:rPr>
        <w:t xml:space="preserve"> </w:t>
      </w:r>
      <w:r w:rsidRPr="00356974">
        <w:rPr>
          <w:rFonts w:ascii="Times New Roman" w:hAnsi="Times New Roman" w:cs="Times New Roman"/>
          <w:noProof/>
        </w:rPr>
        <w:drawing>
          <wp:inline distT="0" distB="0" distL="0" distR="0" wp14:anchorId="5F945764" wp14:editId="48D0CFFA">
            <wp:extent cx="3829050" cy="2796497"/>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34595" cy="2800547"/>
                    </a:xfrm>
                    <a:prstGeom prst="rect">
                      <a:avLst/>
                    </a:prstGeom>
                  </pic:spPr>
                </pic:pic>
              </a:graphicData>
            </a:graphic>
          </wp:inline>
        </w:drawing>
      </w:r>
    </w:p>
    <w:p w14:paraId="4E43A752" w14:textId="5A61FFCC" w:rsidR="008D2D30" w:rsidRPr="004A181C" w:rsidRDefault="008D2D30" w:rsidP="00794608">
      <w:pPr>
        <w:pStyle w:val="Caption"/>
        <w:rPr>
          <w:rFonts w:ascii="Times New Roman" w:hAnsi="Times New Roman" w:cs="Times New Roman"/>
          <w:lang w:val="fr-CA"/>
        </w:rPr>
      </w:pPr>
      <w:bookmarkStart w:id="2" w:name="_Ref506467354"/>
      <w:r w:rsidRPr="004A181C">
        <w:rPr>
          <w:rFonts w:ascii="Times New Roman" w:hAnsi="Times New Roman" w:cs="Times New Roman"/>
          <w:lang w:val="fr-CA"/>
        </w:rPr>
        <w:t xml:space="preserve">Figure </w:t>
      </w:r>
      <w:r w:rsidR="00086D48" w:rsidRPr="00356974">
        <w:rPr>
          <w:rFonts w:ascii="Times New Roman" w:hAnsi="Times New Roman" w:cs="Times New Roman"/>
        </w:rPr>
        <w:fldChar w:fldCharType="begin"/>
      </w:r>
      <w:r w:rsidR="00086D48" w:rsidRPr="004A181C">
        <w:rPr>
          <w:rFonts w:ascii="Times New Roman" w:hAnsi="Times New Roman" w:cs="Times New Roman"/>
          <w:lang w:val="fr-CA"/>
        </w:rPr>
        <w:instrText xml:space="preserve"> SEQ Figure \* ARABIC </w:instrText>
      </w:r>
      <w:r w:rsidR="00086D48" w:rsidRPr="00356974">
        <w:rPr>
          <w:rFonts w:ascii="Times New Roman" w:hAnsi="Times New Roman" w:cs="Times New Roman"/>
        </w:rPr>
        <w:fldChar w:fldCharType="separate"/>
      </w:r>
      <w:r w:rsidR="00CC1B45">
        <w:rPr>
          <w:rFonts w:ascii="Times New Roman" w:hAnsi="Times New Roman" w:cs="Times New Roman"/>
          <w:noProof/>
          <w:lang w:val="fr-CA"/>
        </w:rPr>
        <w:t>1</w:t>
      </w:r>
      <w:r w:rsidR="00086D48" w:rsidRPr="00356974">
        <w:rPr>
          <w:rFonts w:ascii="Times New Roman" w:hAnsi="Times New Roman" w:cs="Times New Roman"/>
          <w:noProof/>
        </w:rPr>
        <w:fldChar w:fldCharType="end"/>
      </w:r>
      <w:bookmarkEnd w:id="2"/>
      <w:r w:rsidRPr="004A181C">
        <w:rPr>
          <w:rFonts w:ascii="Times New Roman" w:hAnsi="Times New Roman" w:cs="Times New Roman"/>
          <w:lang w:val="fr-CA"/>
        </w:rPr>
        <w:t xml:space="preserve">: Omni-directional vs </w:t>
      </w:r>
      <w:r w:rsidR="00446301">
        <w:rPr>
          <w:rFonts w:ascii="Times New Roman" w:hAnsi="Times New Roman" w:cs="Times New Roman"/>
          <w:lang w:val="fr-CA"/>
        </w:rPr>
        <w:t>d</w:t>
      </w:r>
      <w:r w:rsidRPr="004A181C">
        <w:rPr>
          <w:rFonts w:ascii="Times New Roman" w:hAnsi="Times New Roman" w:cs="Times New Roman"/>
          <w:lang w:val="fr-CA"/>
        </w:rPr>
        <w:t>irectional LBT</w:t>
      </w:r>
    </w:p>
    <w:p w14:paraId="6BA47159" w14:textId="77777777" w:rsidR="003B60CB" w:rsidRPr="004A181C" w:rsidRDefault="003B60CB" w:rsidP="0032613E">
      <w:pPr>
        <w:contextualSpacing/>
        <w:rPr>
          <w:rFonts w:ascii="Times New Roman" w:hAnsi="Times New Roman" w:cs="Times New Roman"/>
          <w:lang w:val="fr-CA"/>
        </w:rPr>
      </w:pPr>
    </w:p>
    <w:p w14:paraId="34A946B5" w14:textId="11480D0F" w:rsidR="005F4865" w:rsidRPr="001E165D" w:rsidRDefault="005F4865" w:rsidP="005F4865">
      <w:pPr>
        <w:jc w:val="both"/>
        <w:rPr>
          <w:rFonts w:ascii="Times New Roman" w:hAnsi="Times New Roman" w:cs="Times New Roman"/>
          <w:i/>
        </w:rPr>
      </w:pPr>
      <w:r w:rsidRPr="001E165D">
        <w:rPr>
          <w:rFonts w:ascii="Times New Roman" w:hAnsi="Times New Roman" w:cs="Times New Roman"/>
          <w:b/>
          <w:i/>
          <w:u w:val="single"/>
        </w:rPr>
        <w:t>Proposal 1</w:t>
      </w:r>
      <w:r w:rsidRPr="001E165D">
        <w:rPr>
          <w:rFonts w:ascii="Times New Roman" w:hAnsi="Times New Roman" w:cs="Times New Roman"/>
          <w:i/>
        </w:rPr>
        <w:t xml:space="preserve">: </w:t>
      </w:r>
      <w:r w:rsidR="001E165D" w:rsidRPr="001E165D">
        <w:rPr>
          <w:rFonts w:ascii="Times New Roman" w:hAnsi="Times New Roman" w:cs="Times New Roman"/>
          <w:i/>
        </w:rPr>
        <w:t>NR should consider d</w:t>
      </w:r>
      <w:r w:rsidRPr="001E165D">
        <w:rPr>
          <w:rFonts w:ascii="Times New Roman" w:hAnsi="Times New Roman" w:cs="Times New Roman"/>
          <w:i/>
        </w:rPr>
        <w:t>irectional LBT mechanisms for beam-based transmission/reception</w:t>
      </w:r>
      <w:r w:rsidR="001E165D" w:rsidRPr="001E165D">
        <w:rPr>
          <w:rFonts w:ascii="Times New Roman" w:hAnsi="Times New Roman" w:cs="Times New Roman"/>
          <w:i/>
        </w:rPr>
        <w:t xml:space="preserve"> </w:t>
      </w:r>
      <w:r w:rsidR="001E165D" w:rsidRPr="001E165D">
        <w:rPr>
          <w:rFonts w:ascii="Times New Roman" w:hAnsi="Times New Roman"/>
          <w:i/>
          <w:iCs/>
        </w:rPr>
        <w:t>f</w:t>
      </w:r>
      <w:r w:rsidR="001E165D" w:rsidRPr="001E165D">
        <w:rPr>
          <w:rFonts w:ascii="Times New Roman" w:hAnsi="Times New Roman"/>
          <w:i/>
          <w:iCs/>
        </w:rPr>
        <w:t xml:space="preserve">or regulatory domains where LBT </w:t>
      </w:r>
      <w:r w:rsidR="001E165D">
        <w:rPr>
          <w:rFonts w:ascii="Times New Roman" w:hAnsi="Times New Roman"/>
          <w:i/>
          <w:iCs/>
        </w:rPr>
        <w:t>is required</w:t>
      </w:r>
      <w:r w:rsidR="001E165D" w:rsidRPr="001E165D">
        <w:rPr>
          <w:rFonts w:ascii="Times New Roman" w:hAnsi="Times New Roman"/>
          <w:i/>
          <w:iCs/>
        </w:rPr>
        <w:t>.</w:t>
      </w:r>
    </w:p>
    <w:p w14:paraId="05FC21CC" w14:textId="77777777" w:rsidR="005F4865" w:rsidRDefault="005F4865" w:rsidP="00EC4F11">
      <w:pPr>
        <w:contextualSpacing/>
        <w:jc w:val="both"/>
        <w:rPr>
          <w:rFonts w:ascii="Times New Roman" w:hAnsi="Times New Roman" w:cs="Times New Roman"/>
        </w:rPr>
      </w:pPr>
    </w:p>
    <w:p w14:paraId="2A46F27F" w14:textId="486FD99C" w:rsidR="0032613E" w:rsidRPr="00356974" w:rsidRDefault="008D2D30" w:rsidP="00EC4F11">
      <w:pPr>
        <w:contextualSpacing/>
        <w:jc w:val="both"/>
        <w:rPr>
          <w:rFonts w:ascii="Times New Roman" w:hAnsi="Times New Roman" w:cs="Times New Roman"/>
        </w:rPr>
      </w:pPr>
      <w:r w:rsidRPr="00356974">
        <w:rPr>
          <w:rFonts w:ascii="Times New Roman" w:hAnsi="Times New Roman" w:cs="Times New Roman"/>
        </w:rPr>
        <w:t>To enable directional LBT, m</w:t>
      </w:r>
      <w:r w:rsidR="0032613E" w:rsidRPr="00356974">
        <w:rPr>
          <w:rFonts w:ascii="Times New Roman" w:hAnsi="Times New Roman" w:cs="Times New Roman"/>
        </w:rPr>
        <w:t>odifications to the basic LBT mechanism may include</w:t>
      </w:r>
      <w:r w:rsidR="00530310">
        <w:rPr>
          <w:rFonts w:ascii="Times New Roman" w:hAnsi="Times New Roman" w:cs="Times New Roman"/>
        </w:rPr>
        <w:t>:</w:t>
      </w:r>
      <w:r w:rsidR="0032613E" w:rsidRPr="00356974">
        <w:rPr>
          <w:rFonts w:ascii="Times New Roman" w:hAnsi="Times New Roman" w:cs="Times New Roman"/>
        </w:rPr>
        <w:t xml:space="preserve"> </w:t>
      </w:r>
    </w:p>
    <w:p w14:paraId="119114CA" w14:textId="7B41A2D4" w:rsidR="008D2D30" w:rsidRPr="00356974" w:rsidRDefault="008D2D30" w:rsidP="00EC4F11">
      <w:pPr>
        <w:pStyle w:val="ListParagraph"/>
        <w:numPr>
          <w:ilvl w:val="0"/>
          <w:numId w:val="12"/>
        </w:numPr>
        <w:contextualSpacing/>
        <w:jc w:val="both"/>
        <w:rPr>
          <w:rFonts w:ascii="Times New Roman" w:hAnsi="Times New Roman" w:cs="Times New Roman"/>
        </w:rPr>
      </w:pPr>
      <w:r w:rsidRPr="00356974">
        <w:rPr>
          <w:rFonts w:ascii="Times New Roman" w:hAnsi="Times New Roman" w:cs="Times New Roman"/>
        </w:rPr>
        <w:t>The use of multiple LBT processes per g</w:t>
      </w:r>
      <w:r w:rsidR="00530310">
        <w:rPr>
          <w:rFonts w:ascii="Times New Roman" w:hAnsi="Times New Roman" w:cs="Times New Roman"/>
        </w:rPr>
        <w:t xml:space="preserve">NB or </w:t>
      </w:r>
      <w:r w:rsidRPr="00356974">
        <w:rPr>
          <w:rFonts w:ascii="Times New Roman" w:hAnsi="Times New Roman" w:cs="Times New Roman"/>
        </w:rPr>
        <w:t xml:space="preserve">UE </w:t>
      </w:r>
      <w:r w:rsidR="00530310">
        <w:rPr>
          <w:rFonts w:ascii="Times New Roman" w:hAnsi="Times New Roman" w:cs="Times New Roman"/>
        </w:rPr>
        <w:t>where</w:t>
      </w:r>
      <w:r w:rsidRPr="00356974">
        <w:rPr>
          <w:rFonts w:ascii="Times New Roman" w:hAnsi="Times New Roman" w:cs="Times New Roman"/>
        </w:rPr>
        <w:t xml:space="preserve"> each LBT process </w:t>
      </w:r>
      <w:r w:rsidR="00530310">
        <w:rPr>
          <w:rFonts w:ascii="Times New Roman" w:hAnsi="Times New Roman" w:cs="Times New Roman"/>
        </w:rPr>
        <w:t xml:space="preserve">is </w:t>
      </w:r>
      <w:r w:rsidR="00777AB2">
        <w:rPr>
          <w:rFonts w:ascii="Times New Roman" w:hAnsi="Times New Roman" w:cs="Times New Roman"/>
        </w:rPr>
        <w:t>associated</w:t>
      </w:r>
      <w:r w:rsidRPr="00356974">
        <w:rPr>
          <w:rFonts w:ascii="Times New Roman" w:hAnsi="Times New Roman" w:cs="Times New Roman"/>
        </w:rPr>
        <w:t xml:space="preserve"> to a beam or a set of beams </w:t>
      </w:r>
    </w:p>
    <w:p w14:paraId="29732475" w14:textId="6C3C74E1" w:rsidR="0032613E" w:rsidRPr="00356974" w:rsidRDefault="008D2D30" w:rsidP="00EC4F11">
      <w:pPr>
        <w:pStyle w:val="ListParagraph"/>
        <w:numPr>
          <w:ilvl w:val="0"/>
          <w:numId w:val="12"/>
        </w:numPr>
        <w:contextualSpacing/>
        <w:jc w:val="both"/>
        <w:rPr>
          <w:rFonts w:ascii="Times New Roman" w:hAnsi="Times New Roman" w:cs="Times New Roman"/>
        </w:rPr>
      </w:pPr>
      <w:r w:rsidRPr="00356974">
        <w:rPr>
          <w:rFonts w:ascii="Times New Roman" w:hAnsi="Times New Roman" w:cs="Times New Roman"/>
        </w:rPr>
        <w:t xml:space="preserve">The use of </w:t>
      </w:r>
      <w:r w:rsidR="0032613E" w:rsidRPr="00356974">
        <w:rPr>
          <w:rFonts w:ascii="Times New Roman" w:hAnsi="Times New Roman" w:cs="Times New Roman"/>
        </w:rPr>
        <w:t>a directional reservation signal to indicate that the channel is reserved</w:t>
      </w:r>
      <w:r w:rsidRPr="00356974">
        <w:rPr>
          <w:rFonts w:ascii="Times New Roman" w:hAnsi="Times New Roman" w:cs="Times New Roman"/>
        </w:rPr>
        <w:t xml:space="preserve"> for the duration of the MCOT</w:t>
      </w:r>
      <w:r w:rsidR="006843C4" w:rsidRPr="00356974">
        <w:rPr>
          <w:rFonts w:ascii="Times New Roman" w:hAnsi="Times New Roman" w:cs="Times New Roman"/>
        </w:rPr>
        <w:t xml:space="preserve"> for a particular bea</w:t>
      </w:r>
      <w:r w:rsidR="00086D48" w:rsidRPr="00356974">
        <w:rPr>
          <w:rFonts w:ascii="Times New Roman" w:hAnsi="Times New Roman" w:cs="Times New Roman"/>
        </w:rPr>
        <w:t>m</w:t>
      </w:r>
      <w:r w:rsidR="006843C4" w:rsidRPr="00356974">
        <w:rPr>
          <w:rFonts w:ascii="Times New Roman" w:hAnsi="Times New Roman" w:cs="Times New Roman"/>
        </w:rPr>
        <w:t xml:space="preserve"> or a set of beams</w:t>
      </w:r>
    </w:p>
    <w:p w14:paraId="78E4DB51" w14:textId="65B3C9BE" w:rsidR="0032613E" w:rsidRPr="00356974" w:rsidRDefault="00530310" w:rsidP="00EC4F11">
      <w:pPr>
        <w:pStyle w:val="ListParagraph"/>
        <w:numPr>
          <w:ilvl w:val="0"/>
          <w:numId w:val="12"/>
        </w:numPr>
        <w:contextualSpacing/>
        <w:jc w:val="both"/>
        <w:rPr>
          <w:rFonts w:ascii="Times New Roman" w:hAnsi="Times New Roman" w:cs="Times New Roman"/>
        </w:rPr>
      </w:pPr>
      <w:r>
        <w:rPr>
          <w:rFonts w:ascii="Times New Roman" w:hAnsi="Times New Roman" w:cs="Times New Roman"/>
        </w:rPr>
        <w:t>A</w:t>
      </w:r>
      <w:r w:rsidR="0032613E" w:rsidRPr="00356974">
        <w:rPr>
          <w:rFonts w:ascii="Times New Roman" w:hAnsi="Times New Roman" w:cs="Times New Roman"/>
        </w:rPr>
        <w:t xml:space="preserve"> modification of the CCA threshold to incorporate the gain of the beam</w:t>
      </w:r>
    </w:p>
    <w:p w14:paraId="2CB18F6C" w14:textId="77777777" w:rsidR="0032613E" w:rsidRPr="00356974" w:rsidRDefault="0032613E" w:rsidP="00EC4F11">
      <w:pPr>
        <w:contextualSpacing/>
        <w:jc w:val="both"/>
        <w:rPr>
          <w:rFonts w:ascii="Times New Roman" w:hAnsi="Times New Roman" w:cs="Times New Roman"/>
        </w:rPr>
      </w:pPr>
    </w:p>
    <w:p w14:paraId="7DA056A9" w14:textId="618DED37" w:rsidR="0087375F" w:rsidRPr="005862C0" w:rsidRDefault="0087375F" w:rsidP="0087375F">
      <w:pPr>
        <w:spacing w:line="22" w:lineRule="atLeast"/>
        <w:jc w:val="both"/>
        <w:rPr>
          <w:rFonts w:ascii="Times New Roman" w:eastAsia="Calibri" w:hAnsi="Times New Roman"/>
        </w:rPr>
      </w:pPr>
      <w:r w:rsidRPr="005862C0">
        <w:rPr>
          <w:rFonts w:ascii="Times New Roman" w:eastAsia="Calibri" w:hAnsi="Times New Roman"/>
        </w:rPr>
        <w:t xml:space="preserve">For a beam based system, the gNB or UE may enable multiple independent LBT processes for each transmit beam (or set of transmit beams). </w:t>
      </w:r>
      <w:r w:rsidR="00CD3406">
        <w:rPr>
          <w:rFonts w:ascii="Times New Roman" w:eastAsia="Calibri" w:hAnsi="Times New Roman"/>
        </w:rPr>
        <w:t xml:space="preserve">Furthermore, each LBT process may be associated to different priority levels, component carriers and/or BWPs. </w:t>
      </w:r>
      <w:r w:rsidRPr="005862C0">
        <w:rPr>
          <w:rFonts w:ascii="Times New Roman" w:eastAsia="Calibri" w:hAnsi="Times New Roman"/>
        </w:rPr>
        <w:t xml:space="preserve">An additional </w:t>
      </w:r>
      <w:r>
        <w:rPr>
          <w:rFonts w:ascii="Times New Roman" w:eastAsia="Calibri" w:hAnsi="Times New Roman"/>
        </w:rPr>
        <w:t xml:space="preserve">set of </w:t>
      </w:r>
      <w:r w:rsidRPr="005862C0">
        <w:rPr>
          <w:rFonts w:ascii="Times New Roman" w:eastAsia="Calibri" w:hAnsi="Times New Roman"/>
        </w:rPr>
        <w:t>reservation signal</w:t>
      </w:r>
      <w:r>
        <w:rPr>
          <w:rFonts w:ascii="Times New Roman" w:eastAsia="Calibri" w:hAnsi="Times New Roman"/>
        </w:rPr>
        <w:t>s</w:t>
      </w:r>
      <w:r w:rsidRPr="005862C0">
        <w:rPr>
          <w:rFonts w:ascii="Times New Roman" w:eastAsia="Calibri" w:hAnsi="Times New Roman"/>
        </w:rPr>
        <w:t xml:space="preserve"> may be transmitted to and from the UE on the connecting beam-pair(s) to ensure that the channel is reserved for a desired amount of time.</w:t>
      </w:r>
      <w:r>
        <w:rPr>
          <w:rFonts w:ascii="Times New Roman" w:eastAsia="Calibri" w:hAnsi="Times New Roman"/>
        </w:rPr>
        <w:t xml:space="preserve"> </w:t>
      </w:r>
      <w:r w:rsidRPr="00D652E8">
        <w:rPr>
          <w:rFonts w:ascii="Times New Roman" w:eastAsia="Calibri" w:hAnsi="Times New Roman"/>
        </w:rPr>
        <w:t>These signals may include information to enable other STAs that overhear them defer from accessing the medium for a specific duration.</w:t>
      </w:r>
      <w:r w:rsidR="00874758" w:rsidRPr="00874758">
        <w:rPr>
          <w:rFonts w:ascii="Times New Roman" w:eastAsia="Calibri" w:hAnsi="Times New Roman"/>
        </w:rPr>
        <w:t xml:space="preserve"> </w:t>
      </w:r>
      <w:r w:rsidR="00874758">
        <w:rPr>
          <w:rFonts w:ascii="Times New Roman" w:eastAsia="Calibri" w:hAnsi="Times New Roman"/>
        </w:rPr>
        <w:t xml:space="preserve">As an </w:t>
      </w:r>
      <w:r w:rsidR="00874758" w:rsidRPr="00147837">
        <w:rPr>
          <w:rFonts w:ascii="Times New Roman" w:eastAsia="Calibri" w:hAnsi="Times New Roman"/>
        </w:rPr>
        <w:t xml:space="preserve">instance, a </w:t>
      </w:r>
      <w:r w:rsidR="00874758">
        <w:rPr>
          <w:rFonts w:ascii="Times New Roman" w:eastAsia="Calibri" w:hAnsi="Times New Roman"/>
        </w:rPr>
        <w:t xml:space="preserve">reservation </w:t>
      </w:r>
      <w:r w:rsidR="00874758" w:rsidRPr="00147837">
        <w:rPr>
          <w:rFonts w:ascii="Times New Roman" w:eastAsia="Calibri" w:hAnsi="Times New Roman"/>
        </w:rPr>
        <w:t xml:space="preserve">mechanism among </w:t>
      </w:r>
      <w:r w:rsidR="00874758">
        <w:rPr>
          <w:rFonts w:ascii="Times New Roman" w:eastAsia="Calibri" w:hAnsi="Times New Roman"/>
        </w:rPr>
        <w:t xml:space="preserve">IEEE </w:t>
      </w:r>
      <w:r w:rsidR="00874758" w:rsidRPr="00147837">
        <w:rPr>
          <w:rFonts w:ascii="Times New Roman" w:eastAsia="Calibri" w:hAnsi="Times New Roman"/>
        </w:rPr>
        <w:t>802.11 devices, referred to as RTS/CTS, has been in place for a while and it is proven that when channel usage is high it is best to turn it on to avoid possible collis</w:t>
      </w:r>
      <w:r w:rsidR="00874758">
        <w:rPr>
          <w:rFonts w:ascii="Times New Roman" w:eastAsia="Calibri" w:hAnsi="Times New Roman"/>
        </w:rPr>
        <w:t xml:space="preserve">ions due to hidden nodes etc. The </w:t>
      </w:r>
      <w:r w:rsidR="00680AE2">
        <w:rPr>
          <w:rFonts w:ascii="Times New Roman" w:eastAsia="Calibri" w:hAnsi="Times New Roman"/>
        </w:rPr>
        <w:t xml:space="preserve">use </w:t>
      </w:r>
      <w:r w:rsidR="00874758">
        <w:rPr>
          <w:rFonts w:ascii="Times New Roman" w:eastAsia="Calibri" w:hAnsi="Times New Roman"/>
        </w:rPr>
        <w:t xml:space="preserve">of reservation </w:t>
      </w:r>
      <w:r w:rsidR="00680AE2">
        <w:rPr>
          <w:rFonts w:ascii="Times New Roman" w:eastAsia="Calibri" w:hAnsi="Times New Roman"/>
        </w:rPr>
        <w:t xml:space="preserve">signals </w:t>
      </w:r>
      <w:r w:rsidR="00874758">
        <w:rPr>
          <w:rFonts w:ascii="Times New Roman" w:eastAsia="Calibri" w:hAnsi="Times New Roman"/>
        </w:rPr>
        <w:t>for sub-6GHz operation has been discussed</w:t>
      </w:r>
      <w:r w:rsidR="00CC1B45">
        <w:rPr>
          <w:rFonts w:ascii="Times New Roman" w:eastAsia="Calibri" w:hAnsi="Times New Roman"/>
        </w:rPr>
        <w:t xml:space="preserve"> in a companion contribution </w:t>
      </w:r>
      <w:r w:rsidR="00CC1B45">
        <w:rPr>
          <w:rFonts w:ascii="Times New Roman" w:eastAsia="Calibri" w:hAnsi="Times New Roman"/>
        </w:rPr>
        <w:fldChar w:fldCharType="begin"/>
      </w:r>
      <w:r w:rsidR="00CC1B45">
        <w:rPr>
          <w:rFonts w:ascii="Times New Roman" w:eastAsia="Calibri" w:hAnsi="Times New Roman"/>
        </w:rPr>
        <w:instrText xml:space="preserve"> REF _Ref510785283 \r \h </w:instrText>
      </w:r>
      <w:r w:rsidR="00CC1B45">
        <w:rPr>
          <w:rFonts w:ascii="Times New Roman" w:eastAsia="Calibri" w:hAnsi="Times New Roman"/>
        </w:rPr>
      </w:r>
      <w:r w:rsidR="00CC1B45">
        <w:rPr>
          <w:rFonts w:ascii="Times New Roman" w:eastAsia="Calibri" w:hAnsi="Times New Roman"/>
        </w:rPr>
        <w:fldChar w:fldCharType="separate"/>
      </w:r>
      <w:r w:rsidR="00CC1B45">
        <w:rPr>
          <w:rFonts w:ascii="Times New Roman" w:eastAsia="Calibri" w:hAnsi="Times New Roman"/>
        </w:rPr>
        <w:t>[3]</w:t>
      </w:r>
      <w:r w:rsidR="00CC1B45">
        <w:rPr>
          <w:rFonts w:ascii="Times New Roman" w:eastAsia="Calibri" w:hAnsi="Times New Roman"/>
        </w:rPr>
        <w:fldChar w:fldCharType="end"/>
      </w:r>
      <w:r w:rsidR="00874758">
        <w:rPr>
          <w:rFonts w:ascii="Times New Roman" w:eastAsia="Calibri" w:hAnsi="Times New Roman"/>
        </w:rPr>
        <w:t>.</w:t>
      </w:r>
      <w:r w:rsidR="00147837">
        <w:rPr>
          <w:rFonts w:ascii="Times New Roman" w:eastAsia="Calibri" w:hAnsi="Times New Roman"/>
        </w:rPr>
        <w:t xml:space="preserve">   </w:t>
      </w:r>
    </w:p>
    <w:p w14:paraId="0B299D24" w14:textId="41AFDE2C" w:rsidR="0087375F" w:rsidRPr="005862C0" w:rsidRDefault="0087375F" w:rsidP="0087375F">
      <w:pPr>
        <w:spacing w:line="22" w:lineRule="atLeast"/>
        <w:jc w:val="both"/>
        <w:rPr>
          <w:rFonts w:ascii="Times New Roman" w:eastAsia="Calibri" w:hAnsi="Times New Roman"/>
        </w:rPr>
      </w:pPr>
      <w:r w:rsidRPr="005862C0">
        <w:rPr>
          <w:rFonts w:ascii="Times New Roman" w:eastAsia="Calibri" w:hAnsi="Times New Roman"/>
        </w:rPr>
        <w:t>In scenarios where there is no beam correspondence, and different beam-pairs may be used for uplink and downlink transmission, independent channel reservation processes (LBT and/or channel reservation signals) are needed for each direction. Even with beam correspondence, due to the listen-before-talk requirement, the best beam that a gNB can obtain a clear directional LBT for (to send downlink channels e.g. PDCCH or PDSCH etc.) may not be the beam that the UE can obtain a clear directional LBT for at its own side (when the UE attempts to send e.g. PUCCH/PUSCH in uplink). To increase the robustness of NR-U transmissions, multiple beam pairs may be used for transmission and reception between the gNB and the UE with independent channel reservation processes (LBT and/or channel reservation signals) needed.</w:t>
      </w:r>
      <w:r>
        <w:rPr>
          <w:rFonts w:ascii="Times New Roman" w:eastAsia="Calibri" w:hAnsi="Times New Roman"/>
        </w:rPr>
        <w:t xml:space="preserve"> This is illustrated in </w:t>
      </w:r>
      <w:r>
        <w:rPr>
          <w:rFonts w:ascii="Times New Roman" w:eastAsia="Calibri" w:hAnsi="Times New Roman"/>
        </w:rPr>
        <w:fldChar w:fldCharType="begin"/>
      </w:r>
      <w:r>
        <w:rPr>
          <w:rFonts w:ascii="Times New Roman" w:eastAsia="Calibri" w:hAnsi="Times New Roman"/>
        </w:rPr>
        <w:instrText xml:space="preserve"> REF _Ref505907033 \h </w:instrText>
      </w:r>
      <w:r>
        <w:rPr>
          <w:rFonts w:ascii="Times New Roman" w:eastAsia="Calibri" w:hAnsi="Times New Roman"/>
        </w:rPr>
      </w:r>
      <w:r>
        <w:rPr>
          <w:rFonts w:ascii="Times New Roman" w:eastAsia="Calibri" w:hAnsi="Times New Roman"/>
        </w:rPr>
        <w:fldChar w:fldCharType="separate"/>
      </w:r>
      <w:r w:rsidR="00CC1B45">
        <w:t xml:space="preserve">Figure </w:t>
      </w:r>
      <w:r w:rsidR="00CC1B45">
        <w:rPr>
          <w:noProof/>
        </w:rPr>
        <w:t>2</w:t>
      </w:r>
      <w:r>
        <w:rPr>
          <w:rFonts w:ascii="Times New Roman" w:eastAsia="Calibri" w:hAnsi="Times New Roman"/>
        </w:rPr>
        <w:fldChar w:fldCharType="end"/>
      </w:r>
      <w:r>
        <w:rPr>
          <w:rFonts w:ascii="Times New Roman" w:eastAsia="Calibri" w:hAnsi="Times New Roman"/>
        </w:rPr>
        <w:t>.</w:t>
      </w:r>
      <w:r w:rsidRPr="005862C0">
        <w:rPr>
          <w:rFonts w:ascii="Times New Roman" w:eastAsia="Calibri" w:hAnsi="Times New Roman"/>
        </w:rPr>
        <w:t xml:space="preserve"> The gNB performs an LBT on its transmit beams and sends a PDCCH on successful beams. On reception of the PDCCH, the UE performs an LBT </w:t>
      </w:r>
      <w:r w:rsidR="00CD3406">
        <w:rPr>
          <w:rFonts w:ascii="Times New Roman" w:eastAsia="Calibri" w:hAnsi="Times New Roman"/>
        </w:rPr>
        <w:t xml:space="preserve">using one or more LBT processes </w:t>
      </w:r>
      <w:r w:rsidRPr="005862C0">
        <w:rPr>
          <w:rFonts w:ascii="Times New Roman" w:eastAsia="Calibri" w:hAnsi="Times New Roman"/>
        </w:rPr>
        <w:t xml:space="preserve">on </w:t>
      </w:r>
      <w:r w:rsidR="00CD3406">
        <w:rPr>
          <w:rFonts w:ascii="Times New Roman" w:eastAsia="Calibri" w:hAnsi="Times New Roman"/>
        </w:rPr>
        <w:t xml:space="preserve">one or more of </w:t>
      </w:r>
      <w:r w:rsidRPr="005862C0">
        <w:rPr>
          <w:rFonts w:ascii="Times New Roman" w:eastAsia="Calibri" w:hAnsi="Times New Roman"/>
        </w:rPr>
        <w:t xml:space="preserve">its corresponding transmit beams and sends an uplink transmission on one or more </w:t>
      </w:r>
      <w:r w:rsidR="00CD3406">
        <w:rPr>
          <w:rFonts w:ascii="Times New Roman" w:eastAsia="Calibri" w:hAnsi="Times New Roman"/>
        </w:rPr>
        <w:t xml:space="preserve">of </w:t>
      </w:r>
      <w:r w:rsidRPr="005862C0">
        <w:rPr>
          <w:rFonts w:ascii="Times New Roman" w:eastAsia="Calibri" w:hAnsi="Times New Roman"/>
        </w:rPr>
        <w:t xml:space="preserve">the beams that </w:t>
      </w:r>
      <w:r w:rsidR="00CD3406">
        <w:rPr>
          <w:rFonts w:ascii="Times New Roman" w:eastAsia="Calibri" w:hAnsi="Times New Roman"/>
        </w:rPr>
        <w:t>are</w:t>
      </w:r>
      <w:r w:rsidRPr="005862C0">
        <w:rPr>
          <w:rFonts w:ascii="Times New Roman" w:eastAsia="Calibri" w:hAnsi="Times New Roman"/>
        </w:rPr>
        <w:t xml:space="preserve"> successful. Note that this requires the beam management procedure to return more than one best beam/beam-pair.</w:t>
      </w:r>
    </w:p>
    <w:p w14:paraId="567E1869" w14:textId="77777777" w:rsidR="0087375F" w:rsidRDefault="0087375F" w:rsidP="0087375F">
      <w:pPr>
        <w:spacing w:line="22" w:lineRule="atLeast"/>
        <w:rPr>
          <w:rFonts w:ascii="Times New Roman" w:hAnsi="Times New Roman" w:cs="Times New Roman"/>
        </w:rPr>
      </w:pPr>
    </w:p>
    <w:p w14:paraId="3E7B6609" w14:textId="3D9F58AB" w:rsidR="0087375F" w:rsidRDefault="0087375F" w:rsidP="0087375F">
      <w:pPr>
        <w:keepNext/>
        <w:jc w:val="center"/>
      </w:pPr>
      <w:r w:rsidRPr="0087375F">
        <w:rPr>
          <w:noProof/>
        </w:rPr>
        <w:drawing>
          <wp:inline distT="0" distB="0" distL="0" distR="0" wp14:anchorId="656B8FB4" wp14:editId="59869FC1">
            <wp:extent cx="3705225" cy="188648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23787" cy="1895937"/>
                    </a:xfrm>
                    <a:prstGeom prst="rect">
                      <a:avLst/>
                    </a:prstGeom>
                    <a:noFill/>
                    <a:ln>
                      <a:noFill/>
                    </a:ln>
                  </pic:spPr>
                </pic:pic>
              </a:graphicData>
            </a:graphic>
          </wp:inline>
        </w:drawing>
      </w:r>
    </w:p>
    <w:p w14:paraId="1F0644B5" w14:textId="27447873" w:rsidR="0087375F" w:rsidRDefault="0087375F" w:rsidP="0087375F">
      <w:pPr>
        <w:pStyle w:val="Caption"/>
      </w:pPr>
      <w:bookmarkStart w:id="3" w:name="_Ref505907033"/>
      <w:bookmarkStart w:id="4" w:name="_Toc506062385"/>
      <w:r>
        <w:t xml:space="preserve">Figure </w:t>
      </w:r>
      <w:r w:rsidR="00012507">
        <w:fldChar w:fldCharType="begin"/>
      </w:r>
      <w:r w:rsidR="00012507">
        <w:instrText xml:space="preserve"> SEQ Figure \* ARABIC </w:instrText>
      </w:r>
      <w:r w:rsidR="00012507">
        <w:fldChar w:fldCharType="separate"/>
      </w:r>
      <w:r w:rsidR="00CC1B45">
        <w:rPr>
          <w:noProof/>
        </w:rPr>
        <w:t>2</w:t>
      </w:r>
      <w:r w:rsidR="00012507">
        <w:rPr>
          <w:noProof/>
        </w:rPr>
        <w:fldChar w:fldCharType="end"/>
      </w:r>
      <w:bookmarkEnd w:id="3"/>
      <w:r>
        <w:t>: Multibeam Transmission to/from a single TRP</w:t>
      </w:r>
      <w:bookmarkEnd w:id="4"/>
      <w:r>
        <w:t xml:space="preserve"> for robust transmission in NR-U</w:t>
      </w:r>
    </w:p>
    <w:p w14:paraId="4E869AA3" w14:textId="64D7A927" w:rsidR="0087375F" w:rsidRDefault="0087375F" w:rsidP="001E165D">
      <w:pPr>
        <w:spacing w:line="22" w:lineRule="atLeast"/>
        <w:jc w:val="both"/>
        <w:rPr>
          <w:rFonts w:ascii="Times New Roman" w:hAnsi="Times New Roman" w:cs="Times New Roman"/>
          <w:i/>
        </w:rPr>
      </w:pPr>
      <w:r w:rsidRPr="008B7D7A">
        <w:rPr>
          <w:rFonts w:ascii="Times New Roman" w:hAnsi="Times New Roman" w:cs="Times New Roman"/>
          <w:b/>
          <w:i/>
          <w:u w:val="single"/>
        </w:rPr>
        <w:t>Proposal 2:</w:t>
      </w:r>
      <w:r w:rsidRPr="005862C0">
        <w:rPr>
          <w:rFonts w:ascii="Times New Roman" w:hAnsi="Times New Roman" w:cs="Times New Roman"/>
          <w:i/>
        </w:rPr>
        <w:t xml:space="preserve"> </w:t>
      </w:r>
      <w:r w:rsidR="001E165D">
        <w:rPr>
          <w:rFonts w:ascii="Times New Roman" w:hAnsi="Times New Roman" w:cs="Times New Roman"/>
          <w:i/>
        </w:rPr>
        <w:t>NR should consider m</w:t>
      </w:r>
      <w:r w:rsidRPr="005862C0">
        <w:rPr>
          <w:rFonts w:ascii="Times New Roman" w:hAnsi="Times New Roman" w:cs="Times New Roman"/>
          <w:i/>
        </w:rPr>
        <w:t>ultiple independent LBT processes with additional reservation signal</w:t>
      </w:r>
      <w:r w:rsidR="001E165D">
        <w:rPr>
          <w:rFonts w:ascii="Times New Roman" w:hAnsi="Times New Roman" w:cs="Times New Roman"/>
          <w:i/>
        </w:rPr>
        <w:t>ing</w:t>
      </w:r>
      <w:r w:rsidRPr="005862C0">
        <w:rPr>
          <w:rFonts w:ascii="Times New Roman" w:hAnsi="Times New Roman" w:cs="Times New Roman"/>
          <w:i/>
        </w:rPr>
        <w:t xml:space="preserve">. </w:t>
      </w:r>
    </w:p>
    <w:p w14:paraId="1CE7329D" w14:textId="77777777" w:rsidR="0087375F" w:rsidRPr="005862C0" w:rsidRDefault="0087375F" w:rsidP="0087375F">
      <w:pPr>
        <w:spacing w:line="22" w:lineRule="atLeast"/>
        <w:rPr>
          <w:rFonts w:ascii="Times New Roman" w:hAnsi="Times New Roman" w:cs="Times New Roman"/>
          <w:i/>
        </w:rPr>
      </w:pPr>
      <w:r w:rsidRPr="008B7D7A">
        <w:rPr>
          <w:rFonts w:ascii="Times New Roman" w:hAnsi="Times New Roman" w:cs="Times New Roman"/>
          <w:b/>
          <w:i/>
          <w:u w:val="single"/>
        </w:rPr>
        <w:t>Proposal 3:</w:t>
      </w:r>
      <w:r>
        <w:rPr>
          <w:rFonts w:ascii="Times New Roman" w:hAnsi="Times New Roman" w:cs="Times New Roman"/>
          <w:i/>
        </w:rPr>
        <w:t xml:space="preserve"> </w:t>
      </w:r>
      <w:r w:rsidRPr="005862C0">
        <w:rPr>
          <w:rFonts w:ascii="Times New Roman" w:hAnsi="Times New Roman" w:cs="Times New Roman"/>
          <w:i/>
        </w:rPr>
        <w:t>A robust beam based transmission may require the use of more than one beam pair between the gNB and UE in NR-U.</w:t>
      </w:r>
    </w:p>
    <w:p w14:paraId="78C8071C" w14:textId="5D444A41" w:rsidR="00FE1B4E" w:rsidRPr="00356974" w:rsidRDefault="0032613E" w:rsidP="00EC4F11">
      <w:pPr>
        <w:contextualSpacing/>
        <w:jc w:val="both"/>
        <w:rPr>
          <w:rFonts w:ascii="Times New Roman" w:hAnsi="Times New Roman" w:cs="Times New Roman"/>
        </w:rPr>
      </w:pPr>
      <w:r w:rsidRPr="00356974">
        <w:rPr>
          <w:rFonts w:ascii="Times New Roman" w:hAnsi="Times New Roman" w:cs="Times New Roman"/>
        </w:rPr>
        <w:t>NR</w:t>
      </w:r>
      <w:r w:rsidR="008D2D30" w:rsidRPr="00356974">
        <w:rPr>
          <w:rFonts w:ascii="Times New Roman" w:hAnsi="Times New Roman" w:cs="Times New Roman"/>
        </w:rPr>
        <w:t xml:space="preserve"> </w:t>
      </w:r>
      <w:r w:rsidR="00530310">
        <w:rPr>
          <w:rFonts w:ascii="Times New Roman" w:hAnsi="Times New Roman" w:cs="Times New Roman"/>
        </w:rPr>
        <w:t xml:space="preserve">operation in </w:t>
      </w:r>
      <w:r w:rsidR="008D2D30" w:rsidRPr="00356974">
        <w:rPr>
          <w:rFonts w:ascii="Times New Roman" w:hAnsi="Times New Roman" w:cs="Times New Roman"/>
        </w:rPr>
        <w:t>licensed</w:t>
      </w:r>
      <w:r w:rsidRPr="00356974">
        <w:rPr>
          <w:rFonts w:ascii="Times New Roman" w:hAnsi="Times New Roman" w:cs="Times New Roman"/>
        </w:rPr>
        <w:t xml:space="preserve"> </w:t>
      </w:r>
      <w:r w:rsidR="00530310">
        <w:rPr>
          <w:rFonts w:ascii="Times New Roman" w:hAnsi="Times New Roman" w:cs="Times New Roman"/>
        </w:rPr>
        <w:t xml:space="preserve">spectrum </w:t>
      </w:r>
      <w:r w:rsidRPr="00356974">
        <w:rPr>
          <w:rFonts w:ascii="Times New Roman" w:hAnsi="Times New Roman" w:cs="Times New Roman"/>
        </w:rPr>
        <w:t xml:space="preserve">allows for the switching of beams on a symbol or mini-slot granularity. Thus, </w:t>
      </w:r>
      <w:r w:rsidR="00512F2F">
        <w:rPr>
          <w:rFonts w:ascii="Times New Roman" w:hAnsi="Times New Roman" w:cs="Times New Roman"/>
        </w:rPr>
        <w:t xml:space="preserve">for NR-U, </w:t>
      </w:r>
      <w:r w:rsidRPr="00356974">
        <w:rPr>
          <w:rFonts w:ascii="Times New Roman" w:hAnsi="Times New Roman" w:cs="Times New Roman"/>
        </w:rPr>
        <w:t xml:space="preserve">one possible transmission scenario may be that the gNB switches beams within an MCOT. </w:t>
      </w:r>
      <w:r w:rsidR="008D2D30" w:rsidRPr="00356974">
        <w:rPr>
          <w:rFonts w:ascii="Times New Roman" w:hAnsi="Times New Roman" w:cs="Times New Roman"/>
        </w:rPr>
        <w:t>I</w:t>
      </w:r>
      <w:r w:rsidRPr="00356974">
        <w:rPr>
          <w:rFonts w:ascii="Times New Roman" w:hAnsi="Times New Roman" w:cs="Times New Roman"/>
        </w:rPr>
        <w:t xml:space="preserve">t may be necessary to perform directional LBT </w:t>
      </w:r>
      <w:r w:rsidR="0000748F" w:rsidRPr="00356974">
        <w:rPr>
          <w:rFonts w:ascii="Times New Roman" w:hAnsi="Times New Roman" w:cs="Times New Roman"/>
        </w:rPr>
        <w:t xml:space="preserve">whenever a </w:t>
      </w:r>
      <w:r w:rsidRPr="00356974">
        <w:rPr>
          <w:rFonts w:ascii="Times New Roman" w:hAnsi="Times New Roman" w:cs="Times New Roman"/>
        </w:rPr>
        <w:t>beam is switched</w:t>
      </w:r>
      <w:r w:rsidR="00EF1C0E">
        <w:rPr>
          <w:rFonts w:ascii="Times New Roman" w:hAnsi="Times New Roman" w:cs="Times New Roman"/>
        </w:rPr>
        <w:t xml:space="preserve">. This is applicable </w:t>
      </w:r>
      <w:r w:rsidR="008D2D30" w:rsidRPr="00356974">
        <w:rPr>
          <w:rFonts w:ascii="Times New Roman" w:hAnsi="Times New Roman" w:cs="Times New Roman"/>
        </w:rPr>
        <w:t xml:space="preserve">even in a scenario where </w:t>
      </w:r>
      <w:r w:rsidR="0000748F" w:rsidRPr="00356974">
        <w:rPr>
          <w:rFonts w:ascii="Times New Roman" w:hAnsi="Times New Roman" w:cs="Times New Roman"/>
        </w:rPr>
        <w:t>a specific beam may be transmitted on multiple times within the MCOT</w:t>
      </w:r>
      <w:r w:rsidR="00EF1C0E">
        <w:rPr>
          <w:rFonts w:ascii="Times New Roman" w:hAnsi="Times New Roman" w:cs="Times New Roman"/>
        </w:rPr>
        <w:t xml:space="preserve"> as the medium may be busy due to another transmission (e.g. due to </w:t>
      </w:r>
      <w:r w:rsidR="00A94C52">
        <w:rPr>
          <w:rFonts w:ascii="Times New Roman" w:hAnsi="Times New Roman" w:cs="Times New Roman"/>
        </w:rPr>
        <w:t xml:space="preserve">presence of </w:t>
      </w:r>
      <w:r w:rsidR="00EF1C0E">
        <w:rPr>
          <w:rFonts w:ascii="Times New Roman" w:hAnsi="Times New Roman" w:cs="Times New Roman"/>
        </w:rPr>
        <w:t>another RAT)</w:t>
      </w:r>
      <w:r w:rsidRPr="00356974">
        <w:rPr>
          <w:rFonts w:ascii="Times New Roman" w:hAnsi="Times New Roman" w:cs="Times New Roman"/>
        </w:rPr>
        <w:t>.</w:t>
      </w:r>
    </w:p>
    <w:p w14:paraId="567740B4" w14:textId="4B807D80" w:rsidR="003C6C23" w:rsidRPr="00356974" w:rsidRDefault="0000748F" w:rsidP="000777CA">
      <w:pPr>
        <w:contextualSpacing/>
        <w:jc w:val="both"/>
        <w:rPr>
          <w:rFonts w:ascii="Times New Roman" w:hAnsi="Times New Roman" w:cs="Times New Roman"/>
        </w:rPr>
      </w:pPr>
      <w:r w:rsidRPr="00356974">
        <w:rPr>
          <w:rFonts w:ascii="Times New Roman" w:hAnsi="Times New Roman" w:cs="Times New Roman"/>
        </w:rPr>
        <w:t>The timing of the energy measurement for the LBT process may affect when data transmission start</w:t>
      </w:r>
      <w:r w:rsidR="00A94C52">
        <w:rPr>
          <w:rFonts w:ascii="Times New Roman" w:hAnsi="Times New Roman" w:cs="Times New Roman"/>
        </w:rPr>
        <w:t>s</w:t>
      </w:r>
      <w:r w:rsidRPr="00356974">
        <w:rPr>
          <w:rFonts w:ascii="Times New Roman" w:hAnsi="Times New Roman" w:cs="Times New Roman"/>
        </w:rPr>
        <w:t xml:space="preserve">. Each LBT process may be initiated on receipt of the DCI indicating scheduling the UE’s data transmission. </w:t>
      </w:r>
      <w:r w:rsidR="00EF1C0E">
        <w:rPr>
          <w:rFonts w:ascii="Times New Roman" w:hAnsi="Times New Roman" w:cs="Times New Roman"/>
        </w:rPr>
        <w:t>A</w:t>
      </w:r>
      <w:r w:rsidR="00EF1C0E" w:rsidRPr="00356974">
        <w:rPr>
          <w:rFonts w:ascii="Times New Roman" w:hAnsi="Times New Roman" w:cs="Times New Roman"/>
        </w:rPr>
        <w:t xml:space="preserve">s illustrated in </w:t>
      </w:r>
      <w:r w:rsidR="00EF1C0E" w:rsidRPr="00356974">
        <w:rPr>
          <w:rFonts w:ascii="Times New Roman" w:hAnsi="Times New Roman" w:cs="Times New Roman"/>
        </w:rPr>
        <w:fldChar w:fldCharType="begin"/>
      </w:r>
      <w:r w:rsidR="00EF1C0E" w:rsidRPr="00356974">
        <w:rPr>
          <w:rFonts w:ascii="Times New Roman" w:hAnsi="Times New Roman" w:cs="Times New Roman"/>
        </w:rPr>
        <w:instrText xml:space="preserve"> REF _Ref506468633 \h </w:instrText>
      </w:r>
      <w:r w:rsidR="00EF1C0E">
        <w:rPr>
          <w:rFonts w:ascii="Times New Roman" w:hAnsi="Times New Roman" w:cs="Times New Roman"/>
        </w:rPr>
        <w:instrText xml:space="preserve"> \* MERGEFORMAT </w:instrText>
      </w:r>
      <w:r w:rsidR="00EF1C0E" w:rsidRPr="00356974">
        <w:rPr>
          <w:rFonts w:ascii="Times New Roman" w:hAnsi="Times New Roman" w:cs="Times New Roman"/>
        </w:rPr>
      </w:r>
      <w:r w:rsidR="00EF1C0E" w:rsidRPr="00356974">
        <w:rPr>
          <w:rFonts w:ascii="Times New Roman" w:hAnsi="Times New Roman" w:cs="Times New Roman"/>
        </w:rPr>
        <w:fldChar w:fldCharType="separate"/>
      </w:r>
      <w:r w:rsidR="00CC1B45" w:rsidRPr="00356974">
        <w:rPr>
          <w:rFonts w:ascii="Times New Roman" w:hAnsi="Times New Roman" w:cs="Times New Roman"/>
        </w:rPr>
        <w:t xml:space="preserve">Figure </w:t>
      </w:r>
      <w:r w:rsidR="00CC1B45">
        <w:rPr>
          <w:rFonts w:ascii="Times New Roman" w:hAnsi="Times New Roman" w:cs="Times New Roman"/>
        </w:rPr>
        <w:t>3</w:t>
      </w:r>
      <w:r w:rsidR="00EF1C0E" w:rsidRPr="00356974">
        <w:rPr>
          <w:rFonts w:ascii="Times New Roman" w:hAnsi="Times New Roman" w:cs="Times New Roman"/>
        </w:rPr>
        <w:fldChar w:fldCharType="end"/>
      </w:r>
      <w:r w:rsidR="00EF1C0E">
        <w:rPr>
          <w:rFonts w:ascii="Times New Roman" w:hAnsi="Times New Roman" w:cs="Times New Roman"/>
        </w:rPr>
        <w:t>, t</w:t>
      </w:r>
      <w:r w:rsidRPr="00356974">
        <w:rPr>
          <w:rFonts w:ascii="Times New Roman" w:hAnsi="Times New Roman" w:cs="Times New Roman"/>
        </w:rPr>
        <w:t>his may require a delay between the receipt of the DCI</w:t>
      </w:r>
      <w:r w:rsidR="00EF1C0E">
        <w:rPr>
          <w:rFonts w:ascii="Times New Roman" w:hAnsi="Times New Roman" w:cs="Times New Roman"/>
        </w:rPr>
        <w:t xml:space="preserve"> (shown in green)</w:t>
      </w:r>
      <w:r w:rsidRPr="00356974">
        <w:rPr>
          <w:rFonts w:ascii="Times New Roman" w:hAnsi="Times New Roman" w:cs="Times New Roman"/>
        </w:rPr>
        <w:t>, the LBT energy measurement</w:t>
      </w:r>
      <w:r w:rsidR="00EF1C0E">
        <w:rPr>
          <w:rFonts w:ascii="Times New Roman" w:hAnsi="Times New Roman" w:cs="Times New Roman"/>
        </w:rPr>
        <w:t xml:space="preserve"> (shown as an LBT process in white for each beam)</w:t>
      </w:r>
      <w:r w:rsidRPr="00356974">
        <w:rPr>
          <w:rFonts w:ascii="Times New Roman" w:hAnsi="Times New Roman" w:cs="Times New Roman"/>
        </w:rPr>
        <w:t xml:space="preserve"> and the uplink transmission</w:t>
      </w:r>
      <w:r w:rsidR="00EF1C0E">
        <w:rPr>
          <w:rFonts w:ascii="Times New Roman" w:hAnsi="Times New Roman" w:cs="Times New Roman"/>
        </w:rPr>
        <w:t xml:space="preserve"> (shown in red)</w:t>
      </w:r>
      <w:r w:rsidR="003C6C23" w:rsidRPr="00356974">
        <w:rPr>
          <w:rFonts w:ascii="Times New Roman" w:hAnsi="Times New Roman" w:cs="Times New Roman"/>
        </w:rPr>
        <w:t>.</w:t>
      </w:r>
    </w:p>
    <w:p w14:paraId="05F72F58" w14:textId="77777777" w:rsidR="003C6C23" w:rsidRPr="00356974" w:rsidRDefault="003C6C23" w:rsidP="00794608">
      <w:pPr>
        <w:pStyle w:val="ListParagraph"/>
        <w:suppressAutoHyphens/>
        <w:overflowPunct w:val="0"/>
        <w:autoSpaceDE w:val="0"/>
        <w:spacing w:line="360" w:lineRule="auto"/>
        <w:ind w:left="0"/>
        <w:jc w:val="both"/>
        <w:textAlignment w:val="baseline"/>
        <w:rPr>
          <w:rFonts w:ascii="Times New Roman" w:hAnsi="Times New Roman" w:cs="Times New Roman"/>
        </w:rPr>
      </w:pPr>
    </w:p>
    <w:p w14:paraId="1F7326CA" w14:textId="1AB7517A" w:rsidR="003C6C23" w:rsidRPr="00356974" w:rsidRDefault="003C6C23" w:rsidP="00794608">
      <w:pPr>
        <w:pStyle w:val="ListParagraph"/>
        <w:keepNext/>
        <w:suppressAutoHyphens/>
        <w:overflowPunct w:val="0"/>
        <w:autoSpaceDE w:val="0"/>
        <w:spacing w:line="360" w:lineRule="auto"/>
        <w:ind w:left="0"/>
        <w:jc w:val="center"/>
        <w:textAlignment w:val="baseline"/>
        <w:rPr>
          <w:rFonts w:ascii="Times New Roman" w:hAnsi="Times New Roman" w:cs="Times New Roman"/>
        </w:rPr>
      </w:pPr>
      <w:r w:rsidRPr="00356974">
        <w:rPr>
          <w:rFonts w:ascii="Times New Roman" w:hAnsi="Times New Roman" w:cs="Times New Roman"/>
          <w:noProof/>
        </w:rPr>
        <w:drawing>
          <wp:inline distT="0" distB="0" distL="0" distR="0" wp14:anchorId="05BD862C" wp14:editId="4710B66B">
            <wp:extent cx="5280841" cy="25431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91508" cy="2548312"/>
                    </a:xfrm>
                    <a:prstGeom prst="rect">
                      <a:avLst/>
                    </a:prstGeom>
                  </pic:spPr>
                </pic:pic>
              </a:graphicData>
            </a:graphic>
          </wp:inline>
        </w:drawing>
      </w:r>
    </w:p>
    <w:p w14:paraId="76033F88" w14:textId="05BAEE73" w:rsidR="003C6C23" w:rsidRPr="00356974" w:rsidRDefault="003C6C23" w:rsidP="00794608">
      <w:pPr>
        <w:pStyle w:val="Caption"/>
        <w:spacing w:after="0"/>
        <w:rPr>
          <w:rFonts w:ascii="Times New Roman" w:hAnsi="Times New Roman" w:cs="Times New Roman"/>
        </w:rPr>
      </w:pPr>
      <w:bookmarkStart w:id="5" w:name="_Ref506468633"/>
      <w:r w:rsidRPr="00356974">
        <w:rPr>
          <w:rFonts w:ascii="Times New Roman" w:hAnsi="Times New Roman" w:cs="Times New Roman"/>
        </w:rPr>
        <w:t xml:space="preserve">Figure </w:t>
      </w:r>
      <w:r w:rsidR="00086D48" w:rsidRPr="00356974">
        <w:rPr>
          <w:rFonts w:ascii="Times New Roman" w:hAnsi="Times New Roman" w:cs="Times New Roman"/>
        </w:rPr>
        <w:fldChar w:fldCharType="begin"/>
      </w:r>
      <w:r w:rsidR="00086D48" w:rsidRPr="00356974">
        <w:rPr>
          <w:rFonts w:ascii="Times New Roman" w:hAnsi="Times New Roman" w:cs="Times New Roman"/>
        </w:rPr>
        <w:instrText xml:space="preserve"> SEQ Figure \* ARABIC </w:instrText>
      </w:r>
      <w:r w:rsidR="00086D48" w:rsidRPr="00356974">
        <w:rPr>
          <w:rFonts w:ascii="Times New Roman" w:hAnsi="Times New Roman" w:cs="Times New Roman"/>
        </w:rPr>
        <w:fldChar w:fldCharType="separate"/>
      </w:r>
      <w:r w:rsidR="00CC1B45">
        <w:rPr>
          <w:rFonts w:ascii="Times New Roman" w:hAnsi="Times New Roman" w:cs="Times New Roman"/>
          <w:noProof/>
        </w:rPr>
        <w:t>3</w:t>
      </w:r>
      <w:r w:rsidR="00086D48" w:rsidRPr="00356974">
        <w:rPr>
          <w:rFonts w:ascii="Times New Roman" w:hAnsi="Times New Roman" w:cs="Times New Roman"/>
          <w:noProof/>
        </w:rPr>
        <w:fldChar w:fldCharType="end"/>
      </w:r>
      <w:bookmarkEnd w:id="5"/>
      <w:r w:rsidRPr="00356974">
        <w:rPr>
          <w:rFonts w:ascii="Times New Roman" w:hAnsi="Times New Roman" w:cs="Times New Roman"/>
        </w:rPr>
        <w:t>: Multiple LBT Processes based on DCI signaling only</w:t>
      </w:r>
      <w:r w:rsidR="00A94C52">
        <w:rPr>
          <w:rFonts w:ascii="Times New Roman" w:hAnsi="Times New Roman" w:cs="Times New Roman"/>
        </w:rPr>
        <w:t xml:space="preserve"> (b1: beam 1; b2: beam 2)</w:t>
      </w:r>
    </w:p>
    <w:p w14:paraId="2C4237FD" w14:textId="77777777" w:rsidR="003C6C23" w:rsidRPr="00356974" w:rsidRDefault="003C6C23" w:rsidP="00794608">
      <w:pPr>
        <w:pStyle w:val="ListParagraph"/>
        <w:suppressAutoHyphens/>
        <w:overflowPunct w:val="0"/>
        <w:autoSpaceDE w:val="0"/>
        <w:spacing w:line="360" w:lineRule="auto"/>
        <w:ind w:left="0"/>
        <w:jc w:val="both"/>
        <w:textAlignment w:val="baseline"/>
        <w:rPr>
          <w:rFonts w:ascii="Times New Roman" w:hAnsi="Times New Roman" w:cs="Times New Roman"/>
        </w:rPr>
      </w:pPr>
    </w:p>
    <w:p w14:paraId="692B98FB" w14:textId="1F051226" w:rsidR="0032613E" w:rsidRDefault="00EF1C0E" w:rsidP="000777CA">
      <w:pPr>
        <w:contextualSpacing/>
        <w:jc w:val="both"/>
        <w:rPr>
          <w:rFonts w:ascii="Times New Roman" w:hAnsi="Times New Roman" w:cs="Times New Roman"/>
        </w:rPr>
      </w:pPr>
      <w:r>
        <w:rPr>
          <w:rFonts w:ascii="Times New Roman" w:hAnsi="Times New Roman" w:cs="Times New Roman"/>
        </w:rPr>
        <w:t>A</w:t>
      </w:r>
      <w:r w:rsidRPr="00356974">
        <w:rPr>
          <w:rFonts w:ascii="Times New Roman" w:hAnsi="Times New Roman" w:cs="Times New Roman"/>
        </w:rPr>
        <w:t xml:space="preserve">s illustrated in </w:t>
      </w:r>
      <w:r w:rsidRPr="00356974">
        <w:rPr>
          <w:rFonts w:ascii="Times New Roman" w:hAnsi="Times New Roman" w:cs="Times New Roman"/>
        </w:rPr>
        <w:fldChar w:fldCharType="begin"/>
      </w:r>
      <w:r w:rsidRPr="00356974">
        <w:rPr>
          <w:rFonts w:ascii="Times New Roman" w:hAnsi="Times New Roman" w:cs="Times New Roman"/>
        </w:rPr>
        <w:instrText xml:space="preserve"> REF _Ref506469091 \h </w:instrText>
      </w:r>
      <w:r>
        <w:rPr>
          <w:rFonts w:ascii="Times New Roman" w:hAnsi="Times New Roman" w:cs="Times New Roman"/>
        </w:rPr>
        <w:instrText xml:space="preserve"> \* MERGEFORMAT </w:instrText>
      </w:r>
      <w:r w:rsidRPr="00356974">
        <w:rPr>
          <w:rFonts w:ascii="Times New Roman" w:hAnsi="Times New Roman" w:cs="Times New Roman"/>
        </w:rPr>
      </w:r>
      <w:r w:rsidRPr="00356974">
        <w:rPr>
          <w:rFonts w:ascii="Times New Roman" w:hAnsi="Times New Roman" w:cs="Times New Roman"/>
        </w:rPr>
        <w:fldChar w:fldCharType="separate"/>
      </w:r>
      <w:r w:rsidR="00CC1B45" w:rsidRPr="00356974">
        <w:rPr>
          <w:rFonts w:ascii="Times New Roman" w:hAnsi="Times New Roman" w:cs="Times New Roman"/>
        </w:rPr>
        <w:t xml:space="preserve">Figure </w:t>
      </w:r>
      <w:r w:rsidR="00CC1B45">
        <w:rPr>
          <w:rFonts w:ascii="Times New Roman" w:hAnsi="Times New Roman" w:cs="Times New Roman"/>
        </w:rPr>
        <w:t>4</w:t>
      </w:r>
      <w:r w:rsidRPr="00356974">
        <w:rPr>
          <w:rFonts w:ascii="Times New Roman" w:hAnsi="Times New Roman" w:cs="Times New Roman"/>
        </w:rPr>
        <w:fldChar w:fldCharType="end"/>
      </w:r>
      <w:r>
        <w:rPr>
          <w:rFonts w:ascii="Times New Roman" w:hAnsi="Times New Roman" w:cs="Times New Roman"/>
        </w:rPr>
        <w:t>, t</w:t>
      </w:r>
      <w:r w:rsidR="0000748F" w:rsidRPr="00356974">
        <w:rPr>
          <w:rFonts w:ascii="Times New Roman" w:hAnsi="Times New Roman" w:cs="Times New Roman"/>
        </w:rPr>
        <w:t>o minimize the delay</w:t>
      </w:r>
      <w:r w:rsidR="003C6C23" w:rsidRPr="00356974">
        <w:rPr>
          <w:rFonts w:ascii="Times New Roman" w:hAnsi="Times New Roman" w:cs="Times New Roman"/>
        </w:rPr>
        <w:t xml:space="preserve"> between the receipt of the DCI and the uplink transmission, </w:t>
      </w:r>
      <w:r w:rsidR="0000748F" w:rsidRPr="00356974">
        <w:rPr>
          <w:rFonts w:ascii="Times New Roman" w:hAnsi="Times New Roman" w:cs="Times New Roman"/>
        </w:rPr>
        <w:t>t</w:t>
      </w:r>
      <w:r w:rsidR="0032613E" w:rsidRPr="00356974">
        <w:rPr>
          <w:rFonts w:ascii="Times New Roman" w:hAnsi="Times New Roman" w:cs="Times New Roman"/>
        </w:rPr>
        <w:t xml:space="preserve">he gNB may send a signal to indicate the </w:t>
      </w:r>
      <w:r w:rsidR="003C6C23" w:rsidRPr="00356974">
        <w:rPr>
          <w:rFonts w:ascii="Times New Roman" w:hAnsi="Times New Roman" w:cs="Times New Roman"/>
        </w:rPr>
        <w:t xml:space="preserve">beam </w:t>
      </w:r>
      <w:r w:rsidR="0087375F">
        <w:rPr>
          <w:rFonts w:ascii="Times New Roman" w:hAnsi="Times New Roman" w:cs="Times New Roman"/>
        </w:rPr>
        <w:t xml:space="preserve">and UE </w:t>
      </w:r>
      <w:r w:rsidR="003C6C23" w:rsidRPr="00356974">
        <w:rPr>
          <w:rFonts w:ascii="Times New Roman" w:hAnsi="Times New Roman" w:cs="Times New Roman"/>
        </w:rPr>
        <w:t xml:space="preserve">schedule, e.g. </w:t>
      </w:r>
      <w:r w:rsidR="0032613E" w:rsidRPr="00356974">
        <w:rPr>
          <w:rFonts w:ascii="Times New Roman" w:hAnsi="Times New Roman" w:cs="Times New Roman"/>
        </w:rPr>
        <w:t xml:space="preserve">beams to be used in </w:t>
      </w:r>
      <w:r w:rsidR="0000748F" w:rsidRPr="00356974">
        <w:rPr>
          <w:rFonts w:ascii="Times New Roman" w:hAnsi="Times New Roman" w:cs="Times New Roman"/>
        </w:rPr>
        <w:t xml:space="preserve">each </w:t>
      </w:r>
      <w:r w:rsidR="0032613E" w:rsidRPr="00356974">
        <w:rPr>
          <w:rFonts w:ascii="Times New Roman" w:hAnsi="Times New Roman" w:cs="Times New Roman"/>
        </w:rPr>
        <w:t>slot</w:t>
      </w:r>
      <w:r w:rsidR="0087375F">
        <w:rPr>
          <w:rFonts w:ascii="Times New Roman" w:hAnsi="Times New Roman" w:cs="Times New Roman"/>
        </w:rPr>
        <w:t xml:space="preserve"> and the UEs that may be scheduled</w:t>
      </w:r>
      <w:r w:rsidR="0000748F" w:rsidRPr="00356974">
        <w:rPr>
          <w:rFonts w:ascii="Times New Roman" w:hAnsi="Times New Roman" w:cs="Times New Roman"/>
        </w:rPr>
        <w:t xml:space="preserve">, </w:t>
      </w:r>
      <w:r w:rsidR="003C6C23" w:rsidRPr="00356974">
        <w:rPr>
          <w:rFonts w:ascii="Times New Roman" w:hAnsi="Times New Roman" w:cs="Times New Roman"/>
        </w:rPr>
        <w:t>so that</w:t>
      </w:r>
      <w:r w:rsidR="0032613E" w:rsidRPr="00356974">
        <w:rPr>
          <w:rFonts w:ascii="Times New Roman" w:hAnsi="Times New Roman" w:cs="Times New Roman"/>
        </w:rPr>
        <w:t xml:space="preserve"> the UE may start the LBT </w:t>
      </w:r>
      <w:r w:rsidR="003C6C23" w:rsidRPr="00356974">
        <w:rPr>
          <w:rFonts w:ascii="Times New Roman" w:hAnsi="Times New Roman" w:cs="Times New Roman"/>
        </w:rPr>
        <w:t xml:space="preserve">energy </w:t>
      </w:r>
      <w:r w:rsidR="0032613E" w:rsidRPr="00356974">
        <w:rPr>
          <w:rFonts w:ascii="Times New Roman" w:hAnsi="Times New Roman" w:cs="Times New Roman"/>
        </w:rPr>
        <w:t>measurement at the appropriate time</w:t>
      </w:r>
      <w:r w:rsidR="003C6C23" w:rsidRPr="00356974">
        <w:rPr>
          <w:rFonts w:ascii="Times New Roman" w:hAnsi="Times New Roman" w:cs="Times New Roman"/>
        </w:rPr>
        <w:t xml:space="preserve"> and with minimal delay.</w:t>
      </w:r>
    </w:p>
    <w:p w14:paraId="5DAB9EB5" w14:textId="77777777" w:rsidR="00EF1C0E" w:rsidRPr="00356974" w:rsidRDefault="00EF1C0E" w:rsidP="00EC4F11">
      <w:pPr>
        <w:pStyle w:val="ListParagraph"/>
        <w:suppressAutoHyphens/>
        <w:overflowPunct w:val="0"/>
        <w:autoSpaceDE w:val="0"/>
        <w:spacing w:line="360" w:lineRule="auto"/>
        <w:ind w:left="0"/>
        <w:jc w:val="both"/>
        <w:textAlignment w:val="baseline"/>
        <w:rPr>
          <w:rFonts w:ascii="Times New Roman" w:hAnsi="Times New Roman" w:cs="Times New Roman"/>
        </w:rPr>
      </w:pPr>
    </w:p>
    <w:p w14:paraId="6DA5C54A" w14:textId="12ED2DB9" w:rsidR="003C6C23" w:rsidRPr="00356974" w:rsidRDefault="003C6C23" w:rsidP="00794608">
      <w:pPr>
        <w:pStyle w:val="ListParagraph"/>
        <w:keepNext/>
        <w:suppressAutoHyphens/>
        <w:overflowPunct w:val="0"/>
        <w:autoSpaceDE w:val="0"/>
        <w:spacing w:line="360" w:lineRule="auto"/>
        <w:ind w:left="0"/>
        <w:jc w:val="center"/>
        <w:textAlignment w:val="baseline"/>
        <w:rPr>
          <w:rFonts w:ascii="Times New Roman" w:hAnsi="Times New Roman" w:cs="Times New Roman"/>
        </w:rPr>
      </w:pPr>
      <w:r w:rsidRPr="00356974">
        <w:rPr>
          <w:rFonts w:ascii="Times New Roman" w:hAnsi="Times New Roman" w:cs="Times New Roman"/>
          <w:noProof/>
        </w:rPr>
        <w:drawing>
          <wp:inline distT="0" distB="0" distL="0" distR="0" wp14:anchorId="2FFFDA97" wp14:editId="5D20DDF6">
            <wp:extent cx="5400675" cy="24434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08521" cy="2446993"/>
                    </a:xfrm>
                    <a:prstGeom prst="rect">
                      <a:avLst/>
                    </a:prstGeom>
                  </pic:spPr>
                </pic:pic>
              </a:graphicData>
            </a:graphic>
          </wp:inline>
        </w:drawing>
      </w:r>
    </w:p>
    <w:p w14:paraId="761D1BD2" w14:textId="34A1F73F" w:rsidR="003C6C23" w:rsidRPr="00356974" w:rsidRDefault="003C6C23" w:rsidP="00794608">
      <w:pPr>
        <w:pStyle w:val="Caption"/>
        <w:spacing w:after="0"/>
        <w:rPr>
          <w:rFonts w:ascii="Times New Roman" w:hAnsi="Times New Roman" w:cs="Times New Roman"/>
        </w:rPr>
      </w:pPr>
      <w:bookmarkStart w:id="6" w:name="_Ref506469091"/>
      <w:r w:rsidRPr="00356974">
        <w:rPr>
          <w:rFonts w:ascii="Times New Roman" w:hAnsi="Times New Roman" w:cs="Times New Roman"/>
        </w:rPr>
        <w:t xml:space="preserve">Figure </w:t>
      </w:r>
      <w:r w:rsidR="00086D48" w:rsidRPr="00356974">
        <w:rPr>
          <w:rFonts w:ascii="Times New Roman" w:hAnsi="Times New Roman" w:cs="Times New Roman"/>
        </w:rPr>
        <w:fldChar w:fldCharType="begin"/>
      </w:r>
      <w:r w:rsidR="00086D48" w:rsidRPr="00356974">
        <w:rPr>
          <w:rFonts w:ascii="Times New Roman" w:hAnsi="Times New Roman" w:cs="Times New Roman"/>
        </w:rPr>
        <w:instrText xml:space="preserve"> SEQ Figure \* ARABIC </w:instrText>
      </w:r>
      <w:r w:rsidR="00086D48" w:rsidRPr="00356974">
        <w:rPr>
          <w:rFonts w:ascii="Times New Roman" w:hAnsi="Times New Roman" w:cs="Times New Roman"/>
        </w:rPr>
        <w:fldChar w:fldCharType="separate"/>
      </w:r>
      <w:r w:rsidR="00CC1B45">
        <w:rPr>
          <w:rFonts w:ascii="Times New Roman" w:hAnsi="Times New Roman" w:cs="Times New Roman"/>
          <w:noProof/>
        </w:rPr>
        <w:t>4</w:t>
      </w:r>
      <w:r w:rsidR="00086D48" w:rsidRPr="00356974">
        <w:rPr>
          <w:rFonts w:ascii="Times New Roman" w:hAnsi="Times New Roman" w:cs="Times New Roman"/>
          <w:noProof/>
        </w:rPr>
        <w:fldChar w:fldCharType="end"/>
      </w:r>
      <w:bookmarkEnd w:id="6"/>
      <w:r w:rsidRPr="00356974">
        <w:rPr>
          <w:rFonts w:ascii="Times New Roman" w:hAnsi="Times New Roman" w:cs="Times New Roman"/>
        </w:rPr>
        <w:t>: Multiple LBT Processes based on UE knowledge of the beam schedule</w:t>
      </w:r>
    </w:p>
    <w:p w14:paraId="2C11482E" w14:textId="77777777" w:rsidR="003C6C23" w:rsidRPr="00356974" w:rsidRDefault="003C6C23" w:rsidP="00794608">
      <w:pPr>
        <w:pStyle w:val="ListParagraph"/>
        <w:suppressAutoHyphens/>
        <w:overflowPunct w:val="0"/>
        <w:autoSpaceDE w:val="0"/>
        <w:spacing w:line="360" w:lineRule="auto"/>
        <w:ind w:left="0"/>
        <w:jc w:val="both"/>
        <w:textAlignment w:val="baseline"/>
        <w:rPr>
          <w:rFonts w:ascii="Times New Roman" w:hAnsi="Times New Roman" w:cs="Times New Roman"/>
        </w:rPr>
      </w:pPr>
    </w:p>
    <w:p w14:paraId="56EB5062" w14:textId="20D25A51" w:rsidR="0087375F" w:rsidRDefault="0087375F" w:rsidP="0087375F">
      <w:pPr>
        <w:spacing w:line="22" w:lineRule="atLeast"/>
        <w:contextualSpacing/>
        <w:jc w:val="both"/>
        <w:rPr>
          <w:rFonts w:ascii="Times New Roman" w:hAnsi="Times New Roman" w:cs="Times New Roman"/>
        </w:rPr>
      </w:pPr>
      <w:r>
        <w:rPr>
          <w:rFonts w:ascii="Times New Roman" w:hAnsi="Times New Roman" w:cs="Times New Roman"/>
        </w:rPr>
        <w:t>The gNB</w:t>
      </w:r>
      <w:r w:rsidRPr="000F258A">
        <w:rPr>
          <w:rFonts w:ascii="Times New Roman" w:hAnsi="Times New Roman" w:cs="Times New Roman"/>
        </w:rPr>
        <w:t xml:space="preserve"> </w:t>
      </w:r>
      <w:r>
        <w:rPr>
          <w:rFonts w:ascii="Times New Roman" w:hAnsi="Times New Roman" w:cs="Times New Roman"/>
        </w:rPr>
        <w:t>should</w:t>
      </w:r>
      <w:r w:rsidRPr="000F258A">
        <w:rPr>
          <w:rFonts w:ascii="Times New Roman" w:hAnsi="Times New Roman" w:cs="Times New Roman"/>
        </w:rPr>
        <w:t xml:space="preserve"> send configuration </w:t>
      </w:r>
      <w:r>
        <w:rPr>
          <w:rFonts w:ascii="Times New Roman" w:hAnsi="Times New Roman" w:cs="Times New Roman"/>
        </w:rPr>
        <w:t xml:space="preserve">information </w:t>
      </w:r>
      <w:r w:rsidRPr="000F258A">
        <w:rPr>
          <w:rFonts w:ascii="Times New Roman" w:hAnsi="Times New Roman" w:cs="Times New Roman"/>
        </w:rPr>
        <w:t xml:space="preserve">that determines when </w:t>
      </w:r>
      <w:r>
        <w:rPr>
          <w:rFonts w:ascii="Times New Roman" w:hAnsi="Times New Roman" w:cs="Times New Roman"/>
        </w:rPr>
        <w:t>a UE running an</w:t>
      </w:r>
      <w:r w:rsidRPr="000F258A">
        <w:rPr>
          <w:rFonts w:ascii="Times New Roman" w:hAnsi="Times New Roman" w:cs="Times New Roman"/>
        </w:rPr>
        <w:t xml:space="preserve"> LBT process should actively measure the power in the channel.</w:t>
      </w:r>
      <w:r>
        <w:rPr>
          <w:rFonts w:ascii="Times New Roman" w:hAnsi="Times New Roman" w:cs="Times New Roman"/>
        </w:rPr>
        <w:t xml:space="preserve"> This assumes that the gNB controls the switching between beams.</w:t>
      </w:r>
      <w:r w:rsidRPr="000F258A">
        <w:rPr>
          <w:rFonts w:ascii="Times New Roman" w:hAnsi="Times New Roman" w:cs="Times New Roman"/>
        </w:rPr>
        <w:t xml:space="preserve"> By enabling energy measurement with a time restriction e.g. on a symbol/mini-slot or slot basis for each LBT process, this allows for more accuracy in estimating the energy in the channel for a specific transmission.</w:t>
      </w:r>
      <w:r>
        <w:rPr>
          <w:rFonts w:ascii="Times New Roman" w:hAnsi="Times New Roman" w:cs="Times New Roman"/>
        </w:rPr>
        <w:t xml:space="preserve"> In the scenario that no configuration information is sent to the UE, the UE may average the energy in the medium in time durations when there is no beam directed at them resulting in a lower average energy measured and an error in the LBT energy measurement. In addition, sending the configuration at the appropriate time will reduce the delay that may arise if the UE receives a DCI indic</w:t>
      </w:r>
      <w:r w:rsidR="00CB027B">
        <w:rPr>
          <w:rFonts w:ascii="Times New Roman" w:hAnsi="Times New Roman" w:cs="Times New Roman"/>
        </w:rPr>
        <w:t>a</w:t>
      </w:r>
      <w:r>
        <w:rPr>
          <w:rFonts w:ascii="Times New Roman" w:hAnsi="Times New Roman" w:cs="Times New Roman"/>
        </w:rPr>
        <w:t xml:space="preserve">ting that uplink transmission is needed, then starts the LBT process resulting in a long delay </w:t>
      </w:r>
      <w:r w:rsidRPr="003100DA">
        <w:rPr>
          <w:rFonts w:ascii="Times New Roman" w:hAnsi="Times New Roman" w:cs="Times New Roman"/>
        </w:rPr>
        <w:t>between the receipt of the DCI, the LBT power measurement and the uplink transmission</w:t>
      </w:r>
      <w:r>
        <w:rPr>
          <w:rFonts w:ascii="Times New Roman" w:hAnsi="Times New Roman" w:cs="Times New Roman"/>
        </w:rPr>
        <w:t>.</w:t>
      </w:r>
    </w:p>
    <w:p w14:paraId="1C77B05F" w14:textId="77777777" w:rsidR="0087375F" w:rsidRDefault="0087375F" w:rsidP="0087375F">
      <w:pPr>
        <w:contextualSpacing/>
        <w:jc w:val="both"/>
        <w:rPr>
          <w:rFonts w:ascii="Times New Roman" w:hAnsi="Times New Roman"/>
        </w:rPr>
      </w:pPr>
    </w:p>
    <w:p w14:paraId="3B5C9FB1" w14:textId="0EC0B1BB" w:rsidR="0087375F" w:rsidRPr="0041031C" w:rsidRDefault="0087375F" w:rsidP="0041031C">
      <w:pPr>
        <w:spacing w:line="22" w:lineRule="atLeast"/>
        <w:rPr>
          <w:rFonts w:ascii="Times New Roman" w:hAnsi="Times New Roman" w:cs="Times New Roman"/>
          <w:b/>
          <w:i/>
          <w:u w:val="single"/>
        </w:rPr>
      </w:pPr>
      <w:r w:rsidRPr="00CE198A">
        <w:rPr>
          <w:rFonts w:ascii="Times New Roman" w:hAnsi="Times New Roman" w:cs="Times New Roman"/>
          <w:b/>
          <w:i/>
          <w:u w:val="single"/>
        </w:rPr>
        <w:t>Proposal 4</w:t>
      </w:r>
      <w:r w:rsidRPr="0041031C">
        <w:rPr>
          <w:rFonts w:ascii="Times New Roman" w:hAnsi="Times New Roman" w:cs="Times New Roman"/>
          <w:b/>
          <w:i/>
          <w:u w:val="single"/>
        </w:rPr>
        <w:t>:</w:t>
      </w:r>
      <w:r w:rsidRPr="00CE198A">
        <w:rPr>
          <w:rFonts w:ascii="Times New Roman" w:hAnsi="Times New Roman" w:cs="Times New Roman"/>
          <w:i/>
        </w:rPr>
        <w:t xml:space="preserve"> </w:t>
      </w:r>
      <w:r w:rsidR="00680AE2">
        <w:rPr>
          <w:rFonts w:ascii="Times New Roman" w:hAnsi="Times New Roman" w:cs="Times New Roman"/>
          <w:i/>
        </w:rPr>
        <w:t>During</w:t>
      </w:r>
      <w:r w:rsidR="00680AE2" w:rsidRPr="00CE198A">
        <w:rPr>
          <w:rFonts w:ascii="Times New Roman" w:hAnsi="Times New Roman" w:cs="Times New Roman"/>
          <w:i/>
        </w:rPr>
        <w:t xml:space="preserve"> </w:t>
      </w:r>
      <w:r w:rsidRPr="00CE198A">
        <w:rPr>
          <w:rFonts w:ascii="Times New Roman" w:hAnsi="Times New Roman" w:cs="Times New Roman"/>
          <w:i/>
        </w:rPr>
        <w:t xml:space="preserve">beam-based transmission, mechanisms to enable the accurate measurement of energy in the medium are needed. Additional mechanisms to </w:t>
      </w:r>
      <w:r w:rsidRPr="00D12F4D">
        <w:rPr>
          <w:rFonts w:ascii="Times New Roman" w:hAnsi="Times New Roman" w:cs="Times New Roman"/>
          <w:i/>
        </w:rPr>
        <w:t>minimize the delay between the receipt of the DCI and the data transmission when coupled</w:t>
      </w:r>
      <w:r w:rsidRPr="002D2F5E">
        <w:rPr>
          <w:rFonts w:ascii="Times New Roman" w:hAnsi="Times New Roman" w:cs="Times New Roman"/>
          <w:i/>
        </w:rPr>
        <w:t xml:space="preserve"> with beam switching need to be studied.</w:t>
      </w:r>
    </w:p>
    <w:p w14:paraId="00F773FE" w14:textId="2F244D44" w:rsidR="0032613E" w:rsidRPr="00356974" w:rsidRDefault="0032613E" w:rsidP="006E7AD1">
      <w:pPr>
        <w:contextualSpacing/>
        <w:jc w:val="both"/>
        <w:rPr>
          <w:rFonts w:ascii="Times New Roman" w:hAnsi="Times New Roman" w:cs="Times New Roman"/>
        </w:rPr>
      </w:pPr>
      <w:r w:rsidRPr="00356974">
        <w:rPr>
          <w:rFonts w:ascii="Times New Roman" w:hAnsi="Times New Roman" w:cs="Times New Roman"/>
        </w:rPr>
        <w:t xml:space="preserve">LBT implies a listen/receive procedure on a receive beam and a talk/transmit procedure on a transmit beam. Ideally, for the LBT procedure to be effective, the receive and transmit beams </w:t>
      </w:r>
      <w:r w:rsidR="00794608" w:rsidRPr="00356974">
        <w:rPr>
          <w:rFonts w:ascii="Times New Roman" w:hAnsi="Times New Roman" w:cs="Times New Roman"/>
        </w:rPr>
        <w:t xml:space="preserve">should </w:t>
      </w:r>
      <w:r w:rsidRPr="00356974">
        <w:rPr>
          <w:rFonts w:ascii="Times New Roman" w:hAnsi="Times New Roman" w:cs="Times New Roman"/>
        </w:rPr>
        <w:t xml:space="preserve">have identical boresights and </w:t>
      </w:r>
      <w:r w:rsidR="00794608" w:rsidRPr="00356974">
        <w:rPr>
          <w:rFonts w:ascii="Times New Roman" w:hAnsi="Times New Roman" w:cs="Times New Roman"/>
        </w:rPr>
        <w:t>beam widths</w:t>
      </w:r>
      <w:r w:rsidRPr="00356974">
        <w:rPr>
          <w:rFonts w:ascii="Times New Roman" w:hAnsi="Times New Roman" w:cs="Times New Roman"/>
        </w:rPr>
        <w:t xml:space="preserve"> (i.e. point in the same direction) and have identical gains. This may be achieved </w:t>
      </w:r>
      <w:r w:rsidR="00CB027B">
        <w:rPr>
          <w:rFonts w:ascii="Times New Roman" w:hAnsi="Times New Roman" w:cs="Times New Roman"/>
        </w:rPr>
        <w:t xml:space="preserve">if </w:t>
      </w:r>
      <w:r w:rsidR="0087375F">
        <w:rPr>
          <w:rFonts w:ascii="Times New Roman" w:hAnsi="Times New Roman"/>
        </w:rPr>
        <w:t xml:space="preserve">there is </w:t>
      </w:r>
      <w:proofErr w:type="spellStart"/>
      <w:r w:rsidR="0087375F" w:rsidRPr="0020090B">
        <w:rPr>
          <w:lang w:eastAsia="ja-JP"/>
        </w:rPr>
        <w:t>Tx</w:t>
      </w:r>
      <w:proofErr w:type="spellEnd"/>
      <w:r w:rsidR="0087375F" w:rsidRPr="0020090B">
        <w:rPr>
          <w:lang w:eastAsia="ja-JP"/>
        </w:rPr>
        <w:t xml:space="preserve">/Rx </w:t>
      </w:r>
      <w:r w:rsidR="0087375F" w:rsidRPr="00356A46">
        <w:rPr>
          <w:lang w:eastAsia="ja-JP"/>
        </w:rPr>
        <w:t>be</w:t>
      </w:r>
      <w:r w:rsidR="0087375F" w:rsidRPr="007D5ABF">
        <w:rPr>
          <w:lang w:eastAsia="ja-JP"/>
        </w:rPr>
        <w:t xml:space="preserve">am correspondence </w:t>
      </w:r>
      <w:r w:rsidR="0087375F">
        <w:rPr>
          <w:lang w:eastAsia="ja-JP"/>
        </w:rPr>
        <w:t xml:space="preserve">at the </w:t>
      </w:r>
      <w:proofErr w:type="spellStart"/>
      <w:r w:rsidR="0087375F">
        <w:rPr>
          <w:lang w:eastAsia="ja-JP"/>
        </w:rPr>
        <w:t>TRxP</w:t>
      </w:r>
      <w:proofErr w:type="spellEnd"/>
      <w:r w:rsidR="0087375F" w:rsidRPr="007D5ABF">
        <w:rPr>
          <w:lang w:eastAsia="ja-JP"/>
        </w:rPr>
        <w:t xml:space="preserve"> and </w:t>
      </w:r>
      <w:r w:rsidR="0087375F">
        <w:rPr>
          <w:lang w:eastAsia="ja-JP"/>
        </w:rPr>
        <w:t xml:space="preserve">the </w:t>
      </w:r>
      <w:r w:rsidR="0087375F" w:rsidRPr="007D5ABF">
        <w:rPr>
          <w:lang w:eastAsia="ja-JP"/>
        </w:rPr>
        <w:t>UE</w:t>
      </w:r>
      <w:r w:rsidR="0087375F" w:rsidRPr="00356974">
        <w:rPr>
          <w:rFonts w:ascii="Times New Roman" w:hAnsi="Times New Roman"/>
        </w:rPr>
        <w:t>.</w:t>
      </w:r>
      <w:r w:rsidRPr="00356974">
        <w:rPr>
          <w:rFonts w:ascii="Times New Roman" w:hAnsi="Times New Roman" w:cs="Times New Roman"/>
        </w:rPr>
        <w:t xml:space="preserve"> In the case that </w:t>
      </w:r>
      <w:r w:rsidR="00794608" w:rsidRPr="00356974">
        <w:rPr>
          <w:rFonts w:ascii="Times New Roman" w:hAnsi="Times New Roman" w:cs="Times New Roman"/>
        </w:rPr>
        <w:t>the beams are non-reciprocal</w:t>
      </w:r>
      <w:r w:rsidRPr="00356974">
        <w:rPr>
          <w:rFonts w:ascii="Times New Roman" w:hAnsi="Times New Roman" w:cs="Times New Roman"/>
        </w:rPr>
        <w:t xml:space="preserve">, there is a need </w:t>
      </w:r>
      <w:r w:rsidR="00593CD5" w:rsidRPr="00356974">
        <w:rPr>
          <w:rFonts w:ascii="Times New Roman" w:hAnsi="Times New Roman" w:cs="Times New Roman"/>
        </w:rPr>
        <w:t>to identify</w:t>
      </w:r>
      <w:r w:rsidRPr="00356974">
        <w:rPr>
          <w:rFonts w:ascii="Times New Roman" w:hAnsi="Times New Roman" w:cs="Times New Roman"/>
        </w:rPr>
        <w:t xml:space="preserve"> the best receive beam corresponding to a transmit beam and to compensate for the difference in their gains in the LBT threshold procedure to ensure that the LBT is effective in preventing the transmitted signal from impacting the medium negatively.</w:t>
      </w:r>
    </w:p>
    <w:p w14:paraId="52166807" w14:textId="77777777" w:rsidR="008D2D30" w:rsidRPr="00356974" w:rsidRDefault="008D2D30" w:rsidP="006E7AD1">
      <w:pPr>
        <w:contextualSpacing/>
        <w:jc w:val="both"/>
        <w:rPr>
          <w:rFonts w:ascii="Times New Roman" w:hAnsi="Times New Roman" w:cs="Times New Roman"/>
        </w:rPr>
      </w:pPr>
    </w:p>
    <w:p w14:paraId="63B42AE3" w14:textId="4555ACD1" w:rsidR="00794608" w:rsidRPr="00356974" w:rsidRDefault="00794608" w:rsidP="006E7AD1">
      <w:pPr>
        <w:keepNext/>
        <w:contextualSpacing/>
        <w:jc w:val="center"/>
        <w:rPr>
          <w:rFonts w:ascii="Times New Roman" w:hAnsi="Times New Roman" w:cs="Times New Roman"/>
        </w:rPr>
      </w:pPr>
      <w:r w:rsidRPr="00356974">
        <w:rPr>
          <w:rFonts w:ascii="Times New Roman" w:hAnsi="Times New Roman" w:cs="Times New Roman"/>
          <w:noProof/>
        </w:rPr>
        <w:drawing>
          <wp:inline distT="0" distB="0" distL="0" distR="0" wp14:anchorId="5326AD73" wp14:editId="0DD8F045">
            <wp:extent cx="3295650" cy="14192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95650" cy="1419225"/>
                    </a:xfrm>
                    <a:prstGeom prst="rect">
                      <a:avLst/>
                    </a:prstGeom>
                  </pic:spPr>
                </pic:pic>
              </a:graphicData>
            </a:graphic>
          </wp:inline>
        </w:drawing>
      </w:r>
    </w:p>
    <w:p w14:paraId="64C5A017" w14:textId="4921AE31" w:rsidR="0063079D" w:rsidRPr="00356974" w:rsidRDefault="00794608" w:rsidP="006E7AD1">
      <w:pPr>
        <w:pStyle w:val="Caption"/>
        <w:rPr>
          <w:rFonts w:ascii="Times New Roman" w:hAnsi="Times New Roman" w:cs="Times New Roman"/>
        </w:rPr>
      </w:pPr>
      <w:r w:rsidRPr="00356974">
        <w:rPr>
          <w:rFonts w:ascii="Times New Roman" w:hAnsi="Times New Roman" w:cs="Times New Roman"/>
        </w:rPr>
        <w:t xml:space="preserve">Figure </w:t>
      </w:r>
      <w:r w:rsidR="00086D48" w:rsidRPr="00356974">
        <w:rPr>
          <w:rFonts w:ascii="Times New Roman" w:hAnsi="Times New Roman" w:cs="Times New Roman"/>
        </w:rPr>
        <w:fldChar w:fldCharType="begin"/>
      </w:r>
      <w:r w:rsidR="00086D48" w:rsidRPr="00356974">
        <w:rPr>
          <w:rFonts w:ascii="Times New Roman" w:hAnsi="Times New Roman" w:cs="Times New Roman"/>
        </w:rPr>
        <w:instrText xml:space="preserve"> SEQ Figure \* ARABIC </w:instrText>
      </w:r>
      <w:r w:rsidR="00086D48" w:rsidRPr="00356974">
        <w:rPr>
          <w:rFonts w:ascii="Times New Roman" w:hAnsi="Times New Roman" w:cs="Times New Roman"/>
        </w:rPr>
        <w:fldChar w:fldCharType="separate"/>
      </w:r>
      <w:r w:rsidR="00CC1B45">
        <w:rPr>
          <w:rFonts w:ascii="Times New Roman" w:hAnsi="Times New Roman" w:cs="Times New Roman"/>
          <w:noProof/>
        </w:rPr>
        <w:t>5</w:t>
      </w:r>
      <w:r w:rsidR="00086D48" w:rsidRPr="00356974">
        <w:rPr>
          <w:rFonts w:ascii="Times New Roman" w:hAnsi="Times New Roman" w:cs="Times New Roman"/>
          <w:noProof/>
        </w:rPr>
        <w:fldChar w:fldCharType="end"/>
      </w:r>
      <w:r w:rsidRPr="00356974">
        <w:rPr>
          <w:rFonts w:ascii="Times New Roman" w:hAnsi="Times New Roman" w:cs="Times New Roman"/>
        </w:rPr>
        <w:t>: LBT with non-reciprocal beams</w:t>
      </w:r>
    </w:p>
    <w:p w14:paraId="30299A56" w14:textId="77777777" w:rsidR="0032613E" w:rsidRPr="00356974" w:rsidRDefault="0032613E" w:rsidP="006E7AD1">
      <w:pPr>
        <w:pStyle w:val="ListParagraph"/>
        <w:jc w:val="both"/>
        <w:rPr>
          <w:rFonts w:ascii="Times New Roman" w:hAnsi="Times New Roman" w:cs="Times New Roman"/>
        </w:rPr>
      </w:pPr>
    </w:p>
    <w:p w14:paraId="52B44F1D" w14:textId="77777777" w:rsidR="0087375F" w:rsidRPr="005862C0" w:rsidRDefault="0087375F" w:rsidP="0087375F">
      <w:pPr>
        <w:suppressAutoHyphens/>
        <w:overflowPunct w:val="0"/>
        <w:autoSpaceDE w:val="0"/>
        <w:spacing w:after="180" w:line="22" w:lineRule="atLeast"/>
        <w:jc w:val="both"/>
        <w:textAlignment w:val="baseline"/>
        <w:rPr>
          <w:rFonts w:ascii="Times New Roman" w:hAnsi="Times New Roman" w:cs="Times New Roman"/>
        </w:rPr>
      </w:pPr>
      <w:r w:rsidRPr="005862C0">
        <w:rPr>
          <w:rFonts w:ascii="Times New Roman" w:hAnsi="Times New Roman" w:cs="Times New Roman"/>
        </w:rPr>
        <w:t>The gNB or UE may modify the 0-dB gain CCA threshold by</w:t>
      </w:r>
    </w:p>
    <w:p w14:paraId="6A4BE885" w14:textId="69A0CF79" w:rsidR="0087375F" w:rsidRPr="005862C0" w:rsidRDefault="00C127D8" w:rsidP="0087375F">
      <w:pPr>
        <w:pStyle w:val="ListParagraph"/>
        <w:numPr>
          <w:ilvl w:val="0"/>
          <w:numId w:val="21"/>
        </w:numPr>
        <w:suppressAutoHyphens/>
        <w:overflowPunct w:val="0"/>
        <w:autoSpaceDE w:val="0"/>
        <w:spacing w:after="180" w:line="22" w:lineRule="atLeast"/>
        <w:jc w:val="both"/>
        <w:textAlignment w:val="baseline"/>
        <w:rPr>
          <w:rFonts w:ascii="Times New Roman" w:eastAsiaTheme="minorHAnsi" w:hAnsi="Times New Roman" w:cs="Times New Roman"/>
        </w:rPr>
      </w:pPr>
      <w:r>
        <w:rPr>
          <w:rFonts w:ascii="Times New Roman" w:eastAsiaTheme="minorHAnsi" w:hAnsi="Times New Roman" w:cs="Times New Roman"/>
        </w:rPr>
        <w:t>T</w:t>
      </w:r>
      <w:r w:rsidRPr="005862C0">
        <w:rPr>
          <w:rFonts w:ascii="Times New Roman" w:eastAsiaTheme="minorHAnsi" w:hAnsi="Times New Roman" w:cs="Times New Roman"/>
        </w:rPr>
        <w:t xml:space="preserve">he </w:t>
      </w:r>
      <w:r w:rsidR="0087375F" w:rsidRPr="005862C0">
        <w:rPr>
          <w:rFonts w:ascii="Times New Roman" w:eastAsiaTheme="minorHAnsi" w:hAnsi="Times New Roman" w:cs="Times New Roman"/>
        </w:rPr>
        <w:t>difference in gain between the receive and transmit beam to find the exact effect of the transmit beam in relation to the received power estimated.</w:t>
      </w:r>
    </w:p>
    <w:p w14:paraId="7D24201D" w14:textId="77777777" w:rsidR="0087375F" w:rsidRPr="005862C0" w:rsidRDefault="0087375F" w:rsidP="0087375F">
      <w:pPr>
        <w:pStyle w:val="ListParagraph"/>
        <w:numPr>
          <w:ilvl w:val="0"/>
          <w:numId w:val="21"/>
        </w:numPr>
        <w:suppressAutoHyphens/>
        <w:overflowPunct w:val="0"/>
        <w:autoSpaceDE w:val="0"/>
        <w:spacing w:after="180" w:line="22" w:lineRule="atLeast"/>
        <w:jc w:val="both"/>
        <w:textAlignment w:val="baseline"/>
        <w:rPr>
          <w:rFonts w:ascii="Times New Roman" w:eastAsiaTheme="minorHAnsi" w:hAnsi="Times New Roman" w:cs="Times New Roman"/>
        </w:rPr>
      </w:pPr>
      <w:r w:rsidRPr="005862C0">
        <w:rPr>
          <w:rFonts w:ascii="Times New Roman" w:eastAsiaTheme="minorHAnsi" w:hAnsi="Times New Roman" w:cs="Times New Roman"/>
        </w:rPr>
        <w:t xml:space="preserve">The gain of the transmit beam to compensate for the CCA threshold that is set relative to a </w:t>
      </w:r>
      <w:r w:rsidRPr="000F258A">
        <w:rPr>
          <w:rFonts w:ascii="Times New Roman" w:eastAsiaTheme="minorHAnsi" w:hAnsi="Times New Roman" w:cs="Times New Roman"/>
        </w:rPr>
        <w:t>0-dB</w:t>
      </w:r>
      <w:r w:rsidRPr="005862C0">
        <w:rPr>
          <w:rFonts w:ascii="Times New Roman" w:eastAsiaTheme="minorHAnsi" w:hAnsi="Times New Roman" w:cs="Times New Roman"/>
        </w:rPr>
        <w:t xml:space="preserve"> gain antenna.</w:t>
      </w:r>
    </w:p>
    <w:p w14:paraId="25723ACC" w14:textId="77777777" w:rsidR="0087375F" w:rsidRDefault="0087375F" w:rsidP="006E7AD1">
      <w:pPr>
        <w:pStyle w:val="ListParagraph"/>
        <w:ind w:left="0"/>
        <w:jc w:val="both"/>
        <w:rPr>
          <w:rFonts w:ascii="Times New Roman" w:eastAsiaTheme="minorHAnsi" w:hAnsi="Times New Roman" w:cs="Times New Roman"/>
          <w:b/>
          <w:i/>
          <w:u w:val="single"/>
        </w:rPr>
      </w:pPr>
    </w:p>
    <w:p w14:paraId="47129E86" w14:textId="6CF7F570" w:rsidR="0032613E" w:rsidRPr="00356974" w:rsidRDefault="0032613E" w:rsidP="006E7AD1">
      <w:pPr>
        <w:pStyle w:val="ListParagraph"/>
        <w:ind w:left="0"/>
        <w:jc w:val="both"/>
        <w:rPr>
          <w:rFonts w:ascii="Times New Roman" w:hAnsi="Times New Roman" w:cs="Times New Roman"/>
          <w:i/>
        </w:rPr>
      </w:pPr>
      <w:r w:rsidRPr="00356974">
        <w:rPr>
          <w:rFonts w:ascii="Times New Roman" w:eastAsiaTheme="minorHAnsi" w:hAnsi="Times New Roman" w:cs="Times New Roman"/>
          <w:b/>
          <w:i/>
          <w:u w:val="single"/>
        </w:rPr>
        <w:t xml:space="preserve">Proposal </w:t>
      </w:r>
      <w:r w:rsidR="0087375F">
        <w:rPr>
          <w:rFonts w:ascii="Times New Roman" w:eastAsiaTheme="minorHAnsi" w:hAnsi="Times New Roman" w:cs="Times New Roman"/>
          <w:b/>
          <w:i/>
          <w:u w:val="single"/>
        </w:rPr>
        <w:t>5</w:t>
      </w:r>
      <w:r w:rsidRPr="00356974">
        <w:rPr>
          <w:rFonts w:ascii="Times New Roman" w:hAnsi="Times New Roman" w:cs="Times New Roman"/>
          <w:i/>
        </w:rPr>
        <w:t xml:space="preserve">: </w:t>
      </w:r>
      <w:r w:rsidR="0087375F" w:rsidRPr="0087375F">
        <w:rPr>
          <w:rFonts w:ascii="Times New Roman" w:hAnsi="Times New Roman" w:cs="Times New Roman"/>
          <w:i/>
        </w:rPr>
        <w:t xml:space="preserve">If there is no </w:t>
      </w:r>
      <w:proofErr w:type="spellStart"/>
      <w:r w:rsidR="0087375F" w:rsidRPr="005746AC">
        <w:rPr>
          <w:rFonts w:ascii="Times New Roman" w:hAnsi="Times New Roman" w:cs="Times New Roman"/>
          <w:i/>
        </w:rPr>
        <w:t>Tx</w:t>
      </w:r>
      <w:proofErr w:type="spellEnd"/>
      <w:r w:rsidR="0087375F" w:rsidRPr="005746AC">
        <w:rPr>
          <w:rFonts w:ascii="Times New Roman" w:hAnsi="Times New Roman" w:cs="Times New Roman"/>
          <w:i/>
        </w:rPr>
        <w:t xml:space="preserve">/Rx beam correspondence at the </w:t>
      </w:r>
      <w:proofErr w:type="spellStart"/>
      <w:r w:rsidR="0087375F" w:rsidRPr="005746AC">
        <w:rPr>
          <w:rFonts w:ascii="Times New Roman" w:hAnsi="Times New Roman" w:cs="Times New Roman"/>
          <w:i/>
        </w:rPr>
        <w:t>TRxP</w:t>
      </w:r>
      <w:proofErr w:type="spellEnd"/>
      <w:r w:rsidR="0087375F" w:rsidRPr="005746AC">
        <w:rPr>
          <w:rFonts w:ascii="Times New Roman" w:hAnsi="Times New Roman" w:cs="Times New Roman"/>
          <w:i/>
        </w:rPr>
        <w:t xml:space="preserve"> and the UE</w:t>
      </w:r>
      <w:r w:rsidRPr="00356974">
        <w:rPr>
          <w:rFonts w:ascii="Times New Roman" w:hAnsi="Times New Roman" w:cs="Times New Roman"/>
          <w:i/>
        </w:rPr>
        <w:t>, a modification of the LBT procedure is needed to account for the differences in the transmit and receive beams.</w:t>
      </w:r>
    </w:p>
    <w:p w14:paraId="27AE4623" w14:textId="623D3B23" w:rsidR="00FB4514" w:rsidRDefault="00FB4514" w:rsidP="00C001BA">
      <w:pPr>
        <w:jc w:val="both"/>
        <w:rPr>
          <w:rFonts w:ascii="Times New Roman" w:hAnsi="Times New Roman" w:cs="Times New Roman"/>
        </w:rPr>
      </w:pPr>
    </w:p>
    <w:p w14:paraId="62129078" w14:textId="4CC70760" w:rsidR="008D3473" w:rsidRPr="008D3473" w:rsidRDefault="008D3473" w:rsidP="008D3473">
      <w:pPr>
        <w:pStyle w:val="Heading2"/>
        <w:rPr>
          <w:rFonts w:ascii="Times New Roman" w:hAnsi="Times New Roman"/>
          <w:sz w:val="28"/>
          <w:szCs w:val="28"/>
        </w:rPr>
      </w:pPr>
      <w:bookmarkStart w:id="7" w:name="_Hlk510701962"/>
      <w:r w:rsidRPr="008D3473">
        <w:rPr>
          <w:rFonts w:ascii="Times New Roman" w:hAnsi="Times New Roman"/>
          <w:sz w:val="28"/>
          <w:szCs w:val="28"/>
        </w:rPr>
        <w:t>Hidden Node Issue</w:t>
      </w:r>
    </w:p>
    <w:p w14:paraId="69A278E0" w14:textId="29D8CD30" w:rsidR="008D3473" w:rsidRPr="008D3473" w:rsidRDefault="008D3473" w:rsidP="008D3473">
      <w:pPr>
        <w:spacing w:line="22" w:lineRule="atLeast"/>
        <w:jc w:val="both"/>
        <w:rPr>
          <w:rFonts w:ascii="Times New Roman" w:eastAsia="Calibri" w:hAnsi="Times New Roman"/>
        </w:rPr>
      </w:pPr>
      <w:r w:rsidRPr="008D3473">
        <w:rPr>
          <w:rFonts w:ascii="Times New Roman" w:eastAsia="Calibri" w:hAnsi="Times New Roman"/>
        </w:rPr>
        <w:t>When using directional LBT, the issue of hidden nodes may be aggravated. When a node performs directional LBT it may only listen on the beam it will use for transmission (e.g. when there is beam correspondence). This limits a node’s ability to determine if any other entities are transmitting in a manner that would create interference on the receiver’s beam. Similarly, the exposed node issue arises when a node performing directional LBT determines that the channel is busy, purely because it</w:t>
      </w:r>
      <w:r w:rsidR="00D12F4D">
        <w:rPr>
          <w:rFonts w:ascii="Times New Roman" w:eastAsia="Calibri" w:hAnsi="Times New Roman"/>
        </w:rPr>
        <w:t xml:space="preserve"> detects interference on the beam it will use for transmission</w:t>
      </w:r>
      <w:r w:rsidRPr="008D3473">
        <w:rPr>
          <w:rFonts w:ascii="Times New Roman" w:eastAsia="Calibri" w:hAnsi="Times New Roman"/>
        </w:rPr>
        <w:t>. When in fact, such interference would not be felt on the receiving node’s beam.</w:t>
      </w:r>
    </w:p>
    <w:p w14:paraId="076D22EE" w14:textId="36C80BEA" w:rsidR="008D3473" w:rsidRDefault="00D12F4D" w:rsidP="00D12F4D">
      <w:pPr>
        <w:spacing w:line="22" w:lineRule="atLeast"/>
        <w:jc w:val="both"/>
        <w:rPr>
          <w:rFonts w:ascii="Times New Roman" w:eastAsia="Calibri" w:hAnsi="Times New Roman"/>
        </w:rPr>
      </w:pPr>
      <w:r>
        <w:rPr>
          <w:rFonts w:ascii="Times New Roman" w:eastAsia="Calibri" w:hAnsi="Times New Roman"/>
        </w:rPr>
        <w:t>The issue may be especially relevant in the UL, when multiple UEs may share AUL resources and the use of directional LBT may not enable UEs to detect collisions. To solve this, the gNB should help the UEs in determining if a beam pair is indeed idle or busy.</w:t>
      </w:r>
      <w:r w:rsidR="008D3473">
        <w:rPr>
          <w:rFonts w:ascii="Times New Roman" w:eastAsia="Calibri" w:hAnsi="Times New Roman"/>
        </w:rPr>
        <w:t xml:space="preserve"> </w:t>
      </w:r>
      <w:r>
        <w:rPr>
          <w:rFonts w:ascii="Times New Roman" w:eastAsia="Calibri" w:hAnsi="Times New Roman"/>
        </w:rPr>
        <w:t>This can be achieved if the gNB transmits an availability signal on a beam. The trigger to transmit the availability signal can be either that no other UE is currently transmitting to the gNB on the beam, or that the gNB has not detected interference on the beam, or both.</w:t>
      </w:r>
      <w:r w:rsidR="0081036F">
        <w:rPr>
          <w:rFonts w:ascii="Times New Roman" w:eastAsia="Calibri" w:hAnsi="Times New Roman"/>
        </w:rPr>
        <w:t xml:space="preserve"> The signal can be a short beacon-like transmission </w:t>
      </w:r>
      <w:r>
        <w:rPr>
          <w:rFonts w:ascii="Times New Roman" w:eastAsia="Calibri" w:hAnsi="Times New Roman"/>
        </w:rPr>
        <w:t>such that it may require little or no LBT prior to transmission (beyond that done to determine the beam was idle) or a signal carrying information (e.g. RS) to make better use of the transmission.</w:t>
      </w:r>
    </w:p>
    <w:p w14:paraId="77E9ED61" w14:textId="1B0A8E41" w:rsidR="0081036F" w:rsidRDefault="0081036F" w:rsidP="008D3473">
      <w:pPr>
        <w:spacing w:line="22" w:lineRule="atLeast"/>
        <w:jc w:val="both"/>
        <w:rPr>
          <w:rFonts w:ascii="Times New Roman" w:eastAsia="Calibri" w:hAnsi="Times New Roman"/>
        </w:rPr>
      </w:pPr>
      <w:r>
        <w:rPr>
          <w:rFonts w:ascii="Times New Roman" w:eastAsia="Calibri" w:hAnsi="Times New Roman"/>
        </w:rPr>
        <w:t xml:space="preserve">Before UL transmission, a UE can be required to first detect or receive </w:t>
      </w:r>
      <w:r w:rsidR="002D2F5E">
        <w:rPr>
          <w:rFonts w:ascii="Times New Roman" w:eastAsia="Calibri" w:hAnsi="Times New Roman"/>
        </w:rPr>
        <w:t xml:space="preserve">a set of N </w:t>
      </w:r>
      <w:r>
        <w:rPr>
          <w:rFonts w:ascii="Times New Roman" w:eastAsia="Calibri" w:hAnsi="Times New Roman"/>
        </w:rPr>
        <w:t>such signal</w:t>
      </w:r>
      <w:r w:rsidR="002D2F5E">
        <w:rPr>
          <w:rFonts w:ascii="Times New Roman" w:eastAsia="Calibri" w:hAnsi="Times New Roman"/>
        </w:rPr>
        <w:t xml:space="preserve">s during a time period, where N is determined by the </w:t>
      </w:r>
      <w:proofErr w:type="spellStart"/>
      <w:r w:rsidR="002D2F5E">
        <w:rPr>
          <w:rFonts w:ascii="Times New Roman" w:eastAsia="Calibri" w:hAnsi="Times New Roman"/>
        </w:rPr>
        <w:t>backoff</w:t>
      </w:r>
      <w:proofErr w:type="spellEnd"/>
      <w:r w:rsidR="002D2F5E">
        <w:rPr>
          <w:rFonts w:ascii="Times New Roman" w:eastAsia="Calibri" w:hAnsi="Times New Roman"/>
        </w:rPr>
        <w:t>,</w:t>
      </w:r>
      <w:r>
        <w:rPr>
          <w:rFonts w:ascii="Times New Roman" w:eastAsia="Calibri" w:hAnsi="Times New Roman"/>
        </w:rPr>
        <w:t xml:space="preserve"> </w:t>
      </w:r>
      <w:r w:rsidR="002D2F5E">
        <w:rPr>
          <w:rFonts w:ascii="Times New Roman" w:eastAsia="Calibri" w:hAnsi="Times New Roman"/>
        </w:rPr>
        <w:t>prior to transmitting</w:t>
      </w:r>
      <w:r>
        <w:rPr>
          <w:rFonts w:ascii="Times New Roman" w:eastAsia="Calibri" w:hAnsi="Times New Roman"/>
        </w:rPr>
        <w:t xml:space="preserve"> on the beam.</w:t>
      </w:r>
    </w:p>
    <w:p w14:paraId="4663A933" w14:textId="042D3639" w:rsidR="0081036F" w:rsidRPr="00356974" w:rsidRDefault="0081036F" w:rsidP="0081036F">
      <w:pPr>
        <w:pStyle w:val="ListParagraph"/>
        <w:ind w:left="0"/>
        <w:jc w:val="both"/>
        <w:rPr>
          <w:rFonts w:ascii="Times New Roman" w:hAnsi="Times New Roman" w:cs="Times New Roman"/>
          <w:i/>
        </w:rPr>
      </w:pPr>
      <w:r w:rsidRPr="00356974">
        <w:rPr>
          <w:rFonts w:ascii="Times New Roman" w:eastAsiaTheme="minorHAnsi" w:hAnsi="Times New Roman" w:cs="Times New Roman"/>
          <w:b/>
          <w:i/>
          <w:u w:val="single"/>
        </w:rPr>
        <w:t xml:space="preserve">Proposal </w:t>
      </w:r>
      <w:r>
        <w:rPr>
          <w:rFonts w:ascii="Times New Roman" w:eastAsiaTheme="minorHAnsi" w:hAnsi="Times New Roman" w:cs="Times New Roman"/>
          <w:b/>
          <w:i/>
          <w:u w:val="single"/>
        </w:rPr>
        <w:t>6</w:t>
      </w:r>
      <w:r w:rsidRPr="00356974">
        <w:rPr>
          <w:rFonts w:ascii="Times New Roman" w:hAnsi="Times New Roman" w:cs="Times New Roman"/>
          <w:i/>
        </w:rPr>
        <w:t xml:space="preserve">: </w:t>
      </w:r>
      <w:r w:rsidR="00D12F4D">
        <w:rPr>
          <w:rFonts w:ascii="Times New Roman" w:hAnsi="Times New Roman" w:cs="Times New Roman"/>
          <w:i/>
        </w:rPr>
        <w:t>Consider introduction of availability signal to enhance LBT functionality when beamforming is used</w:t>
      </w:r>
      <w:r>
        <w:rPr>
          <w:rFonts w:ascii="Times New Roman" w:hAnsi="Times New Roman" w:cs="Times New Roman"/>
          <w:i/>
        </w:rPr>
        <w:t>.</w:t>
      </w:r>
    </w:p>
    <w:bookmarkEnd w:id="7"/>
    <w:p w14:paraId="003766C7" w14:textId="77777777" w:rsidR="0081036F" w:rsidRPr="008D3473" w:rsidRDefault="0081036F" w:rsidP="008D3473">
      <w:pPr>
        <w:spacing w:line="22" w:lineRule="atLeast"/>
        <w:jc w:val="both"/>
        <w:rPr>
          <w:rFonts w:ascii="Times New Roman" w:eastAsia="Calibri" w:hAnsi="Times New Roman"/>
        </w:rPr>
      </w:pPr>
    </w:p>
    <w:p w14:paraId="18445F6D" w14:textId="47174AAA" w:rsidR="002F2384" w:rsidRPr="00356974" w:rsidRDefault="00840C1E" w:rsidP="0072725C">
      <w:pPr>
        <w:pStyle w:val="Heading1"/>
        <w:rPr>
          <w:rFonts w:ascii="Times New Roman" w:hAnsi="Times New Roman"/>
          <w:b/>
          <w:sz w:val="28"/>
          <w:szCs w:val="28"/>
        </w:rPr>
      </w:pPr>
      <w:r w:rsidRPr="00356974">
        <w:rPr>
          <w:rFonts w:ascii="Times New Roman" w:hAnsi="Times New Roman"/>
          <w:b/>
          <w:sz w:val="28"/>
          <w:szCs w:val="28"/>
        </w:rPr>
        <w:t>Conclusions</w:t>
      </w:r>
    </w:p>
    <w:p w14:paraId="18365C26" w14:textId="2115CFF9" w:rsidR="00800AAC" w:rsidRPr="00356974" w:rsidRDefault="00AF4CFC" w:rsidP="006E7AD1">
      <w:pPr>
        <w:jc w:val="both"/>
        <w:rPr>
          <w:rFonts w:ascii="Times New Roman" w:hAnsi="Times New Roman" w:cs="Times New Roman"/>
        </w:rPr>
      </w:pPr>
      <w:r w:rsidRPr="00356974">
        <w:rPr>
          <w:rFonts w:ascii="Times New Roman" w:hAnsi="Times New Roman" w:cs="Times New Roman"/>
        </w:rPr>
        <w:t xml:space="preserve">In this contribution, </w:t>
      </w:r>
      <w:r w:rsidR="00C03625" w:rsidRPr="00356974">
        <w:rPr>
          <w:rFonts w:ascii="Times New Roman" w:hAnsi="Times New Roman" w:cs="Times New Roman"/>
        </w:rPr>
        <w:t xml:space="preserve">we </w:t>
      </w:r>
      <w:r w:rsidR="008525A0" w:rsidRPr="00356974">
        <w:rPr>
          <w:rFonts w:ascii="Times New Roman" w:hAnsi="Times New Roman" w:cs="Times New Roman"/>
        </w:rPr>
        <w:t>provided our perspectives on</w:t>
      </w:r>
      <w:r w:rsidR="00F004F4" w:rsidRPr="00356974">
        <w:rPr>
          <w:rFonts w:ascii="Times New Roman" w:hAnsi="Times New Roman" w:cs="Times New Roman"/>
        </w:rPr>
        <w:t xml:space="preserve"> some modifications and additions n</w:t>
      </w:r>
      <w:r w:rsidR="0032613E" w:rsidRPr="00356974">
        <w:rPr>
          <w:rFonts w:ascii="Times New Roman" w:hAnsi="Times New Roman" w:cs="Times New Roman"/>
        </w:rPr>
        <w:t>eeded to current NR licensed for directional LBT in higher frequencies</w:t>
      </w:r>
      <w:r w:rsidR="00F004F4" w:rsidRPr="00356974">
        <w:rPr>
          <w:rFonts w:ascii="Times New Roman" w:hAnsi="Times New Roman" w:cs="Times New Roman"/>
        </w:rPr>
        <w:t>.</w:t>
      </w:r>
      <w:r w:rsidR="009159D0" w:rsidRPr="00356974">
        <w:rPr>
          <w:rFonts w:ascii="Times New Roman" w:hAnsi="Times New Roman" w:cs="Times New Roman"/>
        </w:rPr>
        <w:t xml:space="preserve"> </w:t>
      </w:r>
    </w:p>
    <w:p w14:paraId="63983AFD" w14:textId="751B6888" w:rsidR="00AF4CFC" w:rsidRPr="00356974" w:rsidRDefault="00AF4CFC" w:rsidP="006E7AD1">
      <w:pPr>
        <w:jc w:val="both"/>
        <w:rPr>
          <w:rFonts w:ascii="Times New Roman" w:hAnsi="Times New Roman" w:cs="Times New Roman"/>
        </w:rPr>
      </w:pPr>
      <w:r w:rsidRPr="00356974">
        <w:rPr>
          <w:rFonts w:ascii="Times New Roman" w:hAnsi="Times New Roman" w:cs="Times New Roman"/>
        </w:rPr>
        <w:t>We propose</w:t>
      </w:r>
      <w:r w:rsidR="00800AAC" w:rsidRPr="00356974">
        <w:rPr>
          <w:rFonts w:ascii="Times New Roman" w:hAnsi="Times New Roman" w:cs="Times New Roman"/>
        </w:rPr>
        <w:t>d</w:t>
      </w:r>
      <w:r w:rsidRPr="00356974">
        <w:rPr>
          <w:rFonts w:ascii="Times New Roman" w:hAnsi="Times New Roman" w:cs="Times New Roman"/>
        </w:rPr>
        <w:t xml:space="preserve"> the following</w:t>
      </w:r>
      <w:r w:rsidR="009159D0" w:rsidRPr="00356974">
        <w:rPr>
          <w:rFonts w:ascii="Times New Roman" w:hAnsi="Times New Roman" w:cs="Times New Roman"/>
        </w:rPr>
        <w:t>:</w:t>
      </w:r>
      <w:r w:rsidRPr="00356974">
        <w:rPr>
          <w:rFonts w:ascii="Times New Roman" w:hAnsi="Times New Roman" w:cs="Times New Roman"/>
        </w:rPr>
        <w:t xml:space="preserve"> </w:t>
      </w:r>
    </w:p>
    <w:p w14:paraId="1EC8A624" w14:textId="74BE1516" w:rsidR="0032613E" w:rsidRPr="00356974" w:rsidRDefault="0032613E" w:rsidP="006E7AD1">
      <w:pPr>
        <w:jc w:val="both"/>
        <w:rPr>
          <w:rFonts w:ascii="Times New Roman" w:hAnsi="Times New Roman" w:cs="Times New Roman"/>
          <w:i/>
        </w:rPr>
      </w:pPr>
      <w:r w:rsidRPr="00356974">
        <w:rPr>
          <w:rFonts w:ascii="Times New Roman" w:hAnsi="Times New Roman" w:cs="Times New Roman"/>
          <w:b/>
          <w:i/>
          <w:u w:val="single"/>
        </w:rPr>
        <w:t>Proposal 1</w:t>
      </w:r>
      <w:r w:rsidRPr="00356974">
        <w:rPr>
          <w:rFonts w:ascii="Times New Roman" w:hAnsi="Times New Roman" w:cs="Times New Roman"/>
          <w:i/>
        </w:rPr>
        <w:t xml:space="preserve">: </w:t>
      </w:r>
      <w:r w:rsidR="001E165D" w:rsidRPr="001E165D">
        <w:rPr>
          <w:rFonts w:ascii="Times New Roman" w:hAnsi="Times New Roman" w:cs="Times New Roman"/>
          <w:i/>
        </w:rPr>
        <w:t xml:space="preserve">NR should consider directional LBT mechanisms for beam-based transmission/reception </w:t>
      </w:r>
      <w:r w:rsidR="001E165D" w:rsidRPr="001E165D">
        <w:rPr>
          <w:rFonts w:ascii="Times New Roman" w:hAnsi="Times New Roman"/>
          <w:i/>
          <w:iCs/>
        </w:rPr>
        <w:t xml:space="preserve">for regulatory domains where LBT </w:t>
      </w:r>
      <w:r w:rsidR="001E165D">
        <w:rPr>
          <w:rFonts w:ascii="Times New Roman" w:hAnsi="Times New Roman"/>
          <w:i/>
          <w:iCs/>
        </w:rPr>
        <w:t>is required</w:t>
      </w:r>
      <w:r w:rsidR="001E165D" w:rsidRPr="001E165D">
        <w:rPr>
          <w:rFonts w:ascii="Times New Roman" w:hAnsi="Times New Roman"/>
          <w:i/>
          <w:iCs/>
        </w:rPr>
        <w:t>.</w:t>
      </w:r>
    </w:p>
    <w:p w14:paraId="6AA4A39E" w14:textId="22E41BA1" w:rsidR="0087375F" w:rsidRPr="0041031C" w:rsidRDefault="0087375F" w:rsidP="0041031C">
      <w:pPr>
        <w:jc w:val="both"/>
        <w:rPr>
          <w:rFonts w:ascii="Times New Roman" w:hAnsi="Times New Roman" w:cs="Times New Roman"/>
          <w:b/>
          <w:i/>
          <w:u w:val="single"/>
        </w:rPr>
      </w:pPr>
      <w:r w:rsidRPr="005746AC">
        <w:rPr>
          <w:rFonts w:ascii="Times New Roman" w:hAnsi="Times New Roman" w:cs="Times New Roman"/>
          <w:b/>
          <w:i/>
          <w:u w:val="single"/>
        </w:rPr>
        <w:t>Proposal 2</w:t>
      </w:r>
      <w:r w:rsidRPr="0041031C">
        <w:rPr>
          <w:rFonts w:ascii="Times New Roman" w:hAnsi="Times New Roman" w:cs="Times New Roman"/>
          <w:b/>
          <w:i/>
          <w:u w:val="single"/>
        </w:rPr>
        <w:t>:</w:t>
      </w:r>
      <w:r w:rsidRPr="004D6626">
        <w:rPr>
          <w:rFonts w:ascii="Times New Roman" w:hAnsi="Times New Roman" w:cs="Times New Roman"/>
          <w:i/>
        </w:rPr>
        <w:t xml:space="preserve"> </w:t>
      </w:r>
      <w:r w:rsidR="001E165D">
        <w:rPr>
          <w:rFonts w:ascii="Times New Roman" w:hAnsi="Times New Roman" w:cs="Times New Roman"/>
          <w:i/>
        </w:rPr>
        <w:t>NR should consider m</w:t>
      </w:r>
      <w:r w:rsidR="001E165D" w:rsidRPr="005862C0">
        <w:rPr>
          <w:rFonts w:ascii="Times New Roman" w:hAnsi="Times New Roman" w:cs="Times New Roman"/>
          <w:i/>
        </w:rPr>
        <w:t>ultiple independent LBT processes with additional reservation signal</w:t>
      </w:r>
      <w:r w:rsidR="001E165D">
        <w:rPr>
          <w:rFonts w:ascii="Times New Roman" w:hAnsi="Times New Roman" w:cs="Times New Roman"/>
          <w:i/>
        </w:rPr>
        <w:t>ing</w:t>
      </w:r>
      <w:r w:rsidR="001E165D" w:rsidRPr="005862C0">
        <w:rPr>
          <w:rFonts w:ascii="Times New Roman" w:hAnsi="Times New Roman" w:cs="Times New Roman"/>
          <w:i/>
        </w:rPr>
        <w:t>.</w:t>
      </w:r>
      <w:r w:rsidRPr="004D6626">
        <w:rPr>
          <w:rFonts w:ascii="Times New Roman" w:hAnsi="Times New Roman" w:cs="Times New Roman"/>
          <w:i/>
        </w:rPr>
        <w:t xml:space="preserve"> </w:t>
      </w:r>
    </w:p>
    <w:p w14:paraId="4925D397" w14:textId="77777777" w:rsidR="0087375F" w:rsidRPr="0041031C" w:rsidRDefault="0087375F" w:rsidP="0041031C">
      <w:pPr>
        <w:jc w:val="both"/>
        <w:rPr>
          <w:rFonts w:ascii="Times New Roman" w:hAnsi="Times New Roman" w:cs="Times New Roman"/>
          <w:b/>
          <w:i/>
          <w:u w:val="single"/>
        </w:rPr>
      </w:pPr>
      <w:r w:rsidRPr="005746AC">
        <w:rPr>
          <w:rFonts w:ascii="Times New Roman" w:hAnsi="Times New Roman" w:cs="Times New Roman"/>
          <w:b/>
          <w:i/>
          <w:u w:val="single"/>
        </w:rPr>
        <w:t>Proposal 3:</w:t>
      </w:r>
      <w:r w:rsidRPr="004D6626">
        <w:rPr>
          <w:rFonts w:ascii="Times New Roman" w:hAnsi="Times New Roman" w:cs="Times New Roman"/>
          <w:i/>
        </w:rPr>
        <w:t xml:space="preserve"> A robust beam based transmission may require the use of more than one beam pair between the gNB and UE in NR-U.</w:t>
      </w:r>
    </w:p>
    <w:p w14:paraId="4B3336F9" w14:textId="59443AEF" w:rsidR="0087375F" w:rsidRPr="0041031C" w:rsidRDefault="0087375F" w:rsidP="0041031C">
      <w:pPr>
        <w:jc w:val="both"/>
        <w:rPr>
          <w:rFonts w:ascii="Times New Roman" w:hAnsi="Times New Roman" w:cs="Times New Roman"/>
          <w:b/>
          <w:i/>
          <w:u w:val="single"/>
        </w:rPr>
      </w:pPr>
      <w:r w:rsidRPr="005746AC">
        <w:rPr>
          <w:rFonts w:ascii="Times New Roman" w:hAnsi="Times New Roman" w:cs="Times New Roman"/>
          <w:b/>
          <w:i/>
          <w:u w:val="single"/>
        </w:rPr>
        <w:t>Proposal 4</w:t>
      </w:r>
      <w:r w:rsidRPr="0041031C">
        <w:rPr>
          <w:rFonts w:ascii="Times New Roman" w:hAnsi="Times New Roman" w:cs="Times New Roman"/>
          <w:b/>
          <w:i/>
          <w:u w:val="single"/>
        </w:rPr>
        <w:t>:</w:t>
      </w:r>
      <w:r w:rsidRPr="004D6626">
        <w:rPr>
          <w:rFonts w:ascii="Times New Roman" w:hAnsi="Times New Roman" w:cs="Times New Roman"/>
          <w:i/>
        </w:rPr>
        <w:t xml:space="preserve"> </w:t>
      </w:r>
      <w:r w:rsidR="00680AE2">
        <w:rPr>
          <w:rFonts w:ascii="Times New Roman" w:hAnsi="Times New Roman" w:cs="Times New Roman"/>
          <w:i/>
        </w:rPr>
        <w:t>During</w:t>
      </w:r>
      <w:r w:rsidR="00680AE2" w:rsidRPr="004D6626">
        <w:rPr>
          <w:rFonts w:ascii="Times New Roman" w:hAnsi="Times New Roman" w:cs="Times New Roman"/>
          <w:i/>
        </w:rPr>
        <w:t xml:space="preserve"> </w:t>
      </w:r>
      <w:r w:rsidRPr="004D6626">
        <w:rPr>
          <w:rFonts w:ascii="Times New Roman" w:hAnsi="Times New Roman" w:cs="Times New Roman"/>
          <w:i/>
        </w:rPr>
        <w:t xml:space="preserve">beam-based transmission, mechanisms to enable the accurate measurement of energy in the medium are needed. Additional mechanisms to </w:t>
      </w:r>
      <w:r w:rsidRPr="00D12F4D">
        <w:rPr>
          <w:rFonts w:ascii="Times New Roman" w:hAnsi="Times New Roman" w:cs="Times New Roman"/>
          <w:i/>
        </w:rPr>
        <w:t xml:space="preserve">minimize the delay between the receipt of the DCI and the data transmission need to be studied. </w:t>
      </w:r>
    </w:p>
    <w:p w14:paraId="6B19A2A3" w14:textId="59B306DE" w:rsidR="00800AAC" w:rsidRPr="0041031C" w:rsidRDefault="0032613E" w:rsidP="006E7AD1">
      <w:pPr>
        <w:jc w:val="both"/>
        <w:rPr>
          <w:rFonts w:ascii="Times New Roman" w:hAnsi="Times New Roman" w:cs="Times New Roman"/>
          <w:b/>
          <w:i/>
          <w:u w:val="single"/>
        </w:rPr>
      </w:pPr>
      <w:r w:rsidRPr="00356974">
        <w:rPr>
          <w:rFonts w:ascii="Times New Roman" w:hAnsi="Times New Roman" w:cs="Times New Roman"/>
          <w:b/>
          <w:i/>
          <w:u w:val="single"/>
        </w:rPr>
        <w:t xml:space="preserve">Proposal </w:t>
      </w:r>
      <w:r w:rsidR="0087375F">
        <w:rPr>
          <w:rFonts w:ascii="Times New Roman" w:hAnsi="Times New Roman" w:cs="Times New Roman"/>
          <w:b/>
          <w:i/>
          <w:u w:val="single"/>
        </w:rPr>
        <w:t>5</w:t>
      </w:r>
      <w:r w:rsidRPr="0041031C">
        <w:rPr>
          <w:rFonts w:ascii="Times New Roman" w:hAnsi="Times New Roman" w:cs="Times New Roman"/>
          <w:b/>
          <w:i/>
          <w:u w:val="single"/>
        </w:rPr>
        <w:t>:</w:t>
      </w:r>
      <w:r w:rsidRPr="004D6626">
        <w:rPr>
          <w:rFonts w:ascii="Times New Roman" w:hAnsi="Times New Roman" w:cs="Times New Roman"/>
          <w:i/>
        </w:rPr>
        <w:t xml:space="preserve"> </w:t>
      </w:r>
      <w:r w:rsidR="0087375F" w:rsidRPr="004D6626">
        <w:rPr>
          <w:rFonts w:ascii="Times New Roman" w:hAnsi="Times New Roman" w:cs="Times New Roman"/>
          <w:i/>
        </w:rPr>
        <w:t xml:space="preserve">If there is no </w:t>
      </w:r>
      <w:proofErr w:type="spellStart"/>
      <w:r w:rsidR="0087375F" w:rsidRPr="004D6626">
        <w:rPr>
          <w:rFonts w:ascii="Times New Roman" w:hAnsi="Times New Roman" w:cs="Times New Roman"/>
          <w:i/>
        </w:rPr>
        <w:t>Tx</w:t>
      </w:r>
      <w:proofErr w:type="spellEnd"/>
      <w:r w:rsidR="0087375F" w:rsidRPr="004D6626">
        <w:rPr>
          <w:rFonts w:ascii="Times New Roman" w:hAnsi="Times New Roman" w:cs="Times New Roman"/>
          <w:i/>
        </w:rPr>
        <w:t xml:space="preserve">/Rx beam correspondence at the </w:t>
      </w:r>
      <w:proofErr w:type="spellStart"/>
      <w:r w:rsidR="0087375F" w:rsidRPr="004D6626">
        <w:rPr>
          <w:rFonts w:ascii="Times New Roman" w:hAnsi="Times New Roman" w:cs="Times New Roman"/>
          <w:i/>
        </w:rPr>
        <w:t>TRxP</w:t>
      </w:r>
      <w:proofErr w:type="spellEnd"/>
      <w:r w:rsidR="0087375F" w:rsidRPr="004D6626">
        <w:rPr>
          <w:rFonts w:ascii="Times New Roman" w:hAnsi="Times New Roman" w:cs="Times New Roman"/>
          <w:i/>
        </w:rPr>
        <w:t xml:space="preserve"> and the UE</w:t>
      </w:r>
      <w:r w:rsidRPr="004D6626">
        <w:rPr>
          <w:rFonts w:ascii="Times New Roman" w:hAnsi="Times New Roman" w:cs="Times New Roman"/>
          <w:i/>
        </w:rPr>
        <w:t>, a modification of the LBT procedure is needed to account for the differences in the transmit and receive beams</w:t>
      </w:r>
      <w:r w:rsidR="00802582" w:rsidRPr="004D6626">
        <w:rPr>
          <w:rFonts w:ascii="Times New Roman" w:hAnsi="Times New Roman" w:cs="Times New Roman"/>
          <w:i/>
        </w:rPr>
        <w:t>.</w:t>
      </w:r>
    </w:p>
    <w:p w14:paraId="48E46561" w14:textId="20CB9A5E" w:rsidR="004D6626" w:rsidRPr="0041031C" w:rsidRDefault="004D6626" w:rsidP="0041031C">
      <w:pPr>
        <w:jc w:val="both"/>
        <w:rPr>
          <w:rFonts w:ascii="Times New Roman" w:hAnsi="Times New Roman" w:cs="Times New Roman"/>
          <w:b/>
          <w:i/>
          <w:u w:val="single"/>
        </w:rPr>
      </w:pPr>
      <w:r w:rsidRPr="00356974">
        <w:rPr>
          <w:rFonts w:ascii="Times New Roman" w:hAnsi="Times New Roman" w:cs="Times New Roman"/>
          <w:b/>
          <w:i/>
          <w:u w:val="single"/>
        </w:rPr>
        <w:t xml:space="preserve">Proposal </w:t>
      </w:r>
      <w:r>
        <w:rPr>
          <w:rFonts w:ascii="Times New Roman" w:hAnsi="Times New Roman" w:cs="Times New Roman"/>
          <w:b/>
          <w:i/>
          <w:u w:val="single"/>
        </w:rPr>
        <w:t>6</w:t>
      </w:r>
      <w:r w:rsidRPr="0041031C">
        <w:rPr>
          <w:rFonts w:ascii="Times New Roman" w:hAnsi="Times New Roman" w:cs="Times New Roman"/>
          <w:b/>
          <w:i/>
          <w:u w:val="single"/>
        </w:rPr>
        <w:t>:</w:t>
      </w:r>
      <w:r w:rsidRPr="004D6626">
        <w:rPr>
          <w:rFonts w:ascii="Times New Roman" w:hAnsi="Times New Roman" w:cs="Times New Roman"/>
          <w:i/>
        </w:rPr>
        <w:t xml:space="preserve"> </w:t>
      </w:r>
      <w:r w:rsidR="00D12F4D">
        <w:rPr>
          <w:rFonts w:ascii="Times New Roman" w:hAnsi="Times New Roman" w:cs="Times New Roman"/>
          <w:i/>
        </w:rPr>
        <w:t>Consider introduction of availability signal to enhance LBT functionality when beamforming is used.</w:t>
      </w:r>
    </w:p>
    <w:p w14:paraId="01832A19" w14:textId="77777777" w:rsidR="00EC47A0" w:rsidRPr="00356974" w:rsidRDefault="00EC47A0" w:rsidP="0038251A">
      <w:pPr>
        <w:rPr>
          <w:rFonts w:ascii="Times New Roman" w:hAnsi="Times New Roman" w:cs="Times New Roman"/>
          <w:i/>
        </w:rPr>
      </w:pPr>
    </w:p>
    <w:p w14:paraId="0EF7466D" w14:textId="424521D6" w:rsidR="00251B4A" w:rsidRPr="00356974" w:rsidRDefault="00251B4A" w:rsidP="00F61137">
      <w:pPr>
        <w:pStyle w:val="Heading1"/>
        <w:rPr>
          <w:rFonts w:ascii="Times New Roman" w:hAnsi="Times New Roman"/>
          <w:b/>
          <w:sz w:val="28"/>
          <w:szCs w:val="28"/>
        </w:rPr>
      </w:pPr>
      <w:r w:rsidRPr="00356974">
        <w:rPr>
          <w:rFonts w:ascii="Times New Roman" w:hAnsi="Times New Roman"/>
          <w:b/>
          <w:sz w:val="28"/>
          <w:szCs w:val="28"/>
        </w:rPr>
        <w:t>References</w:t>
      </w:r>
    </w:p>
    <w:p w14:paraId="3408EAEB" w14:textId="77777777" w:rsidR="00824BAF" w:rsidRPr="00356974" w:rsidRDefault="00824BAF" w:rsidP="006E7AD1">
      <w:pPr>
        <w:pStyle w:val="Reference"/>
        <w:jc w:val="both"/>
        <w:rPr>
          <w:rFonts w:ascii="Times New Roman" w:hAnsi="Times New Roman" w:cs="Times New Roman"/>
          <w:szCs w:val="20"/>
        </w:rPr>
      </w:pPr>
      <w:bookmarkStart w:id="8" w:name="_Ref492892370"/>
      <w:bookmarkStart w:id="9" w:name="_Ref492760749"/>
      <w:r w:rsidRPr="00356974">
        <w:rPr>
          <w:rFonts w:ascii="Times New Roman" w:hAnsi="Times New Roman" w:cs="Times New Roman"/>
          <w:szCs w:val="20"/>
        </w:rPr>
        <w:t xml:space="preserve">RP-170828, New SID on NR-based Access to Unlicensed Spectrum, RAN 75, </w:t>
      </w:r>
      <w:bookmarkEnd w:id="8"/>
      <w:bookmarkEnd w:id="9"/>
      <w:r w:rsidRPr="00356974">
        <w:rPr>
          <w:rFonts w:ascii="Times New Roman" w:hAnsi="Times New Roman" w:cs="Times New Roman"/>
          <w:szCs w:val="20"/>
        </w:rPr>
        <w:t>Dubrovnik, Croatia, March 6 - 9, 2017</w:t>
      </w:r>
    </w:p>
    <w:p w14:paraId="22D9F15A" w14:textId="515F1A71" w:rsidR="005A31D3" w:rsidRDefault="00CC70F8" w:rsidP="006E7AD1">
      <w:pPr>
        <w:pStyle w:val="Reference"/>
        <w:jc w:val="both"/>
        <w:rPr>
          <w:rFonts w:ascii="Times New Roman" w:hAnsi="Times New Roman" w:cs="Times New Roman"/>
          <w:szCs w:val="20"/>
        </w:rPr>
      </w:pPr>
      <w:bookmarkStart w:id="10" w:name="_Ref510785228"/>
      <w:r w:rsidRPr="00356974">
        <w:rPr>
          <w:rFonts w:ascii="Times New Roman" w:hAnsi="Times New Roman" w:cs="Times New Roman"/>
          <w:szCs w:val="20"/>
        </w:rPr>
        <w:t>3GPP TR 36.889 V13.0.0 (2015-06), Study on Licensed-Assisted Access to Unlicensed Spectrum (Release 13)</w:t>
      </w:r>
      <w:bookmarkEnd w:id="10"/>
    </w:p>
    <w:p w14:paraId="488635A5" w14:textId="4F5FC72D" w:rsidR="00147837" w:rsidRPr="00356974" w:rsidRDefault="00147837" w:rsidP="00147837">
      <w:pPr>
        <w:pStyle w:val="Reference"/>
        <w:rPr>
          <w:rFonts w:ascii="Times New Roman" w:hAnsi="Times New Roman" w:cs="Times New Roman"/>
          <w:szCs w:val="20"/>
        </w:rPr>
      </w:pPr>
      <w:bookmarkStart w:id="11" w:name="_Ref510785283"/>
      <w:r w:rsidRPr="00147837">
        <w:rPr>
          <w:rFonts w:ascii="Times New Roman" w:hAnsi="Times New Roman" w:cs="Times New Roman"/>
          <w:szCs w:val="20"/>
        </w:rPr>
        <w:t>R1-1804870</w:t>
      </w:r>
      <w:r>
        <w:rPr>
          <w:rFonts w:ascii="Times New Roman" w:hAnsi="Times New Roman" w:cs="Times New Roman"/>
          <w:szCs w:val="20"/>
        </w:rPr>
        <w:t xml:space="preserve">, </w:t>
      </w:r>
      <w:r w:rsidRPr="00147837">
        <w:rPr>
          <w:rFonts w:ascii="Times New Roman" w:hAnsi="Times New Roman" w:cs="Times New Roman"/>
          <w:szCs w:val="20"/>
        </w:rPr>
        <w:t>On Physical Layer Procedures for NR-U</w:t>
      </w:r>
      <w:r>
        <w:rPr>
          <w:rFonts w:ascii="Times New Roman" w:hAnsi="Times New Roman" w:cs="Times New Roman"/>
          <w:szCs w:val="20"/>
        </w:rPr>
        <w:t xml:space="preserve">, </w:t>
      </w:r>
      <w:r w:rsidRPr="00147837">
        <w:rPr>
          <w:rFonts w:ascii="Times New Roman" w:hAnsi="Times New Roman" w:cs="Times New Roman"/>
          <w:szCs w:val="20"/>
        </w:rPr>
        <w:t>InterDigital, Inc</w:t>
      </w:r>
      <w:bookmarkEnd w:id="11"/>
      <w:r w:rsidR="00446301">
        <w:rPr>
          <w:rFonts w:ascii="Times New Roman" w:hAnsi="Times New Roman" w:cs="Times New Roman"/>
          <w:szCs w:val="20"/>
        </w:rPr>
        <w:t>.</w:t>
      </w:r>
    </w:p>
    <w:p w14:paraId="21B9EA8E" w14:textId="0D72EE87" w:rsidR="00264A98" w:rsidRPr="00356974" w:rsidRDefault="00264A98" w:rsidP="00794608">
      <w:pPr>
        <w:pStyle w:val="Reference"/>
        <w:numPr>
          <w:ilvl w:val="0"/>
          <w:numId w:val="0"/>
        </w:numPr>
        <w:rPr>
          <w:rFonts w:ascii="Times New Roman" w:hAnsi="Times New Roman" w:cs="Times New Roman"/>
          <w:szCs w:val="20"/>
        </w:rPr>
      </w:pPr>
    </w:p>
    <w:sectPr w:rsidR="00264A98" w:rsidRPr="00356974" w:rsidSect="00D5508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01D2A" w14:textId="77777777" w:rsidR="00012507" w:rsidRDefault="00012507">
      <w:r>
        <w:separator/>
      </w:r>
    </w:p>
  </w:endnote>
  <w:endnote w:type="continuationSeparator" w:id="0">
    <w:p w14:paraId="0A84E3C8" w14:textId="77777777" w:rsidR="00012507" w:rsidRDefault="00012507">
      <w:r>
        <w:continuationSeparator/>
      </w:r>
    </w:p>
  </w:endnote>
  <w:endnote w:type="continuationNotice" w:id="1">
    <w:p w14:paraId="0D015EC1" w14:textId="77777777" w:rsidR="00012507" w:rsidRDefault="000125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00000000"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2EBAE" w14:textId="77777777" w:rsidR="00385098" w:rsidRDefault="00385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2841F44C" w:rsidR="00385098" w:rsidRPr="00C11E46" w:rsidRDefault="00385098" w:rsidP="00C11E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83D08" w14:textId="77777777" w:rsidR="00385098" w:rsidRDefault="00385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7BC99" w14:textId="77777777" w:rsidR="00012507" w:rsidRDefault="00012507">
      <w:r>
        <w:separator/>
      </w:r>
    </w:p>
  </w:footnote>
  <w:footnote w:type="continuationSeparator" w:id="0">
    <w:p w14:paraId="7014611F" w14:textId="77777777" w:rsidR="00012507" w:rsidRDefault="00012507">
      <w:r>
        <w:continuationSeparator/>
      </w:r>
    </w:p>
  </w:footnote>
  <w:footnote w:type="continuationNotice" w:id="1">
    <w:p w14:paraId="7943E551" w14:textId="77777777" w:rsidR="00012507" w:rsidRDefault="000125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B2719" w14:textId="77777777" w:rsidR="00385098" w:rsidRDefault="003850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A48FB" w14:textId="77777777" w:rsidR="00385098" w:rsidRDefault="003850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537FE" w14:textId="77777777" w:rsidR="00385098" w:rsidRDefault="00385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332B11"/>
    <w:multiLevelType w:val="hybridMultilevel"/>
    <w:tmpl w:val="B8A089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36DBF"/>
    <w:multiLevelType w:val="singleLevel"/>
    <w:tmpl w:val="158277FA"/>
    <w:lvl w:ilvl="0">
      <w:start w:val="1"/>
      <w:numFmt w:val="bullet"/>
      <w:pStyle w:val="cvrTitle"/>
      <w:lvlText w:val=""/>
      <w:lvlJc w:val="left"/>
      <w:pPr>
        <w:tabs>
          <w:tab w:val="num" w:pos="1152"/>
        </w:tabs>
        <w:ind w:left="1008" w:hanging="216"/>
      </w:pPr>
      <w:rPr>
        <w:rFonts w:ascii="Symbol" w:hAnsi="Symbol" w:hint="default"/>
        <w:color w:val="auto"/>
      </w:rPr>
    </w:lvl>
  </w:abstractNum>
  <w:abstractNum w:abstractNumId="3" w15:restartNumberingAfterBreak="0">
    <w:nsid w:val="15CC6BD6"/>
    <w:multiLevelType w:val="hybridMultilevel"/>
    <w:tmpl w:val="12DE4C4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9D33492"/>
    <w:multiLevelType w:val="hybridMultilevel"/>
    <w:tmpl w:val="C3064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0E2633"/>
    <w:multiLevelType w:val="hybridMultilevel"/>
    <w:tmpl w:val="DCAC2E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BB3207"/>
    <w:multiLevelType w:val="hybridMultilevel"/>
    <w:tmpl w:val="E9A6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9516D1"/>
    <w:multiLevelType w:val="hybridMultilevel"/>
    <w:tmpl w:val="6C3CCC28"/>
    <w:lvl w:ilvl="0" w:tplc="04090001">
      <w:start w:val="1"/>
      <w:numFmt w:val="decimal"/>
      <w:pStyle w:val="iReference"/>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4004247F"/>
    <w:multiLevelType w:val="hybridMultilevel"/>
    <w:tmpl w:val="8CB44C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8E4D35"/>
    <w:multiLevelType w:val="hybridMultilevel"/>
    <w:tmpl w:val="94863C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393008"/>
    <w:multiLevelType w:val="hybridMultilevel"/>
    <w:tmpl w:val="D8746900"/>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877B07"/>
    <w:multiLevelType w:val="hybridMultilevel"/>
    <w:tmpl w:val="69F07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9"/>
  </w:num>
  <w:num w:numId="4">
    <w:abstractNumId w:val="10"/>
  </w:num>
  <w:num w:numId="5">
    <w:abstractNumId w:val="5"/>
  </w:num>
  <w:num w:numId="6">
    <w:abstractNumId w:val="13"/>
  </w:num>
  <w:num w:numId="7">
    <w:abstractNumId w:val="17"/>
  </w:num>
  <w:num w:numId="8">
    <w:abstractNumId w:val="7"/>
  </w:num>
  <w:num w:numId="9">
    <w:abstractNumId w:val="20"/>
  </w:num>
  <w:num w:numId="10">
    <w:abstractNumId w:val="2"/>
  </w:num>
  <w:num w:numId="11">
    <w:abstractNumId w:val="11"/>
  </w:num>
  <w:num w:numId="12">
    <w:abstractNumId w:val="4"/>
  </w:num>
  <w:num w:numId="13">
    <w:abstractNumId w:val="15"/>
  </w:num>
  <w:num w:numId="14">
    <w:abstractNumId w:val="6"/>
  </w:num>
  <w:num w:numId="15">
    <w:abstractNumId w:val="8"/>
  </w:num>
  <w:num w:numId="16">
    <w:abstractNumId w:val="16"/>
  </w:num>
  <w:num w:numId="17">
    <w:abstractNumId w:val="1"/>
  </w:num>
  <w:num w:numId="18">
    <w:abstractNumId w:val="19"/>
  </w:num>
  <w:num w:numId="19">
    <w:abstractNumId w:val="18"/>
  </w:num>
  <w:num w:numId="20">
    <w:abstractNumId w:val="12"/>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059"/>
    <w:rsid w:val="0000168C"/>
    <w:rsid w:val="00002488"/>
    <w:rsid w:val="00002BC4"/>
    <w:rsid w:val="00002C94"/>
    <w:rsid w:val="00002F99"/>
    <w:rsid w:val="0000325C"/>
    <w:rsid w:val="00003748"/>
    <w:rsid w:val="00003E50"/>
    <w:rsid w:val="00003EC3"/>
    <w:rsid w:val="00003F9A"/>
    <w:rsid w:val="00004B05"/>
    <w:rsid w:val="00004C2D"/>
    <w:rsid w:val="00005012"/>
    <w:rsid w:val="00005D00"/>
    <w:rsid w:val="000060EA"/>
    <w:rsid w:val="00006446"/>
    <w:rsid w:val="00006896"/>
    <w:rsid w:val="0000748F"/>
    <w:rsid w:val="00007CDC"/>
    <w:rsid w:val="00007D46"/>
    <w:rsid w:val="000104C6"/>
    <w:rsid w:val="000110C9"/>
    <w:rsid w:val="00011B28"/>
    <w:rsid w:val="00011BAF"/>
    <w:rsid w:val="00011EE8"/>
    <w:rsid w:val="00012507"/>
    <w:rsid w:val="0001294C"/>
    <w:rsid w:val="00012B9F"/>
    <w:rsid w:val="00012C16"/>
    <w:rsid w:val="00014AFB"/>
    <w:rsid w:val="000153E9"/>
    <w:rsid w:val="00015D15"/>
    <w:rsid w:val="00015E3E"/>
    <w:rsid w:val="0001611C"/>
    <w:rsid w:val="0001694D"/>
    <w:rsid w:val="00016997"/>
    <w:rsid w:val="00016DBE"/>
    <w:rsid w:val="000208E4"/>
    <w:rsid w:val="00021143"/>
    <w:rsid w:val="00021D1B"/>
    <w:rsid w:val="00022522"/>
    <w:rsid w:val="00022C6C"/>
    <w:rsid w:val="00023233"/>
    <w:rsid w:val="00023D1B"/>
    <w:rsid w:val="00024F2F"/>
    <w:rsid w:val="00025050"/>
    <w:rsid w:val="0002564D"/>
    <w:rsid w:val="00025C88"/>
    <w:rsid w:val="00025D5F"/>
    <w:rsid w:val="00025ECA"/>
    <w:rsid w:val="00026026"/>
    <w:rsid w:val="00026309"/>
    <w:rsid w:val="00026CB5"/>
    <w:rsid w:val="00026E30"/>
    <w:rsid w:val="000272F7"/>
    <w:rsid w:val="00027D69"/>
    <w:rsid w:val="00027DEF"/>
    <w:rsid w:val="00030436"/>
    <w:rsid w:val="00030C64"/>
    <w:rsid w:val="00031297"/>
    <w:rsid w:val="00031598"/>
    <w:rsid w:val="00031D05"/>
    <w:rsid w:val="000325B8"/>
    <w:rsid w:val="00033351"/>
    <w:rsid w:val="0003410A"/>
    <w:rsid w:val="000344B9"/>
    <w:rsid w:val="00034C15"/>
    <w:rsid w:val="00035EA8"/>
    <w:rsid w:val="00035F74"/>
    <w:rsid w:val="00036BA1"/>
    <w:rsid w:val="00036EAD"/>
    <w:rsid w:val="000405A0"/>
    <w:rsid w:val="00040B78"/>
    <w:rsid w:val="0004149C"/>
    <w:rsid w:val="000422E2"/>
    <w:rsid w:val="00042BE0"/>
    <w:rsid w:val="00042F22"/>
    <w:rsid w:val="00042F2E"/>
    <w:rsid w:val="000437FA"/>
    <w:rsid w:val="00043DDF"/>
    <w:rsid w:val="00044278"/>
    <w:rsid w:val="000444EF"/>
    <w:rsid w:val="00044A9C"/>
    <w:rsid w:val="000455AE"/>
    <w:rsid w:val="00045651"/>
    <w:rsid w:val="00045735"/>
    <w:rsid w:val="00045AD3"/>
    <w:rsid w:val="00046318"/>
    <w:rsid w:val="00046495"/>
    <w:rsid w:val="000465DA"/>
    <w:rsid w:val="00046616"/>
    <w:rsid w:val="00046B84"/>
    <w:rsid w:val="00047E86"/>
    <w:rsid w:val="00050717"/>
    <w:rsid w:val="00050D83"/>
    <w:rsid w:val="00050E2C"/>
    <w:rsid w:val="0005119A"/>
    <w:rsid w:val="000511FA"/>
    <w:rsid w:val="0005264F"/>
    <w:rsid w:val="00052A07"/>
    <w:rsid w:val="00053351"/>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ACE"/>
    <w:rsid w:val="000604D2"/>
    <w:rsid w:val="000616E7"/>
    <w:rsid w:val="00061829"/>
    <w:rsid w:val="00061DF5"/>
    <w:rsid w:val="0006232B"/>
    <w:rsid w:val="000625C8"/>
    <w:rsid w:val="00063AC3"/>
    <w:rsid w:val="00063EF3"/>
    <w:rsid w:val="000641AA"/>
    <w:rsid w:val="000645B8"/>
    <w:rsid w:val="0006487E"/>
    <w:rsid w:val="0006523D"/>
    <w:rsid w:val="00065243"/>
    <w:rsid w:val="00065386"/>
    <w:rsid w:val="00065E1A"/>
    <w:rsid w:val="00065F7E"/>
    <w:rsid w:val="000670D1"/>
    <w:rsid w:val="0006770C"/>
    <w:rsid w:val="00070074"/>
    <w:rsid w:val="00070D25"/>
    <w:rsid w:val="00071225"/>
    <w:rsid w:val="0007159F"/>
    <w:rsid w:val="000715A7"/>
    <w:rsid w:val="00071DCA"/>
    <w:rsid w:val="000725A0"/>
    <w:rsid w:val="00073ECB"/>
    <w:rsid w:val="0007415D"/>
    <w:rsid w:val="00074F35"/>
    <w:rsid w:val="00075131"/>
    <w:rsid w:val="0007572B"/>
    <w:rsid w:val="00075BF1"/>
    <w:rsid w:val="000777CA"/>
    <w:rsid w:val="0007787A"/>
    <w:rsid w:val="00077A1C"/>
    <w:rsid w:val="00077CF3"/>
    <w:rsid w:val="00077E5F"/>
    <w:rsid w:val="00077EFF"/>
    <w:rsid w:val="0008004D"/>
    <w:rsid w:val="00080231"/>
    <w:rsid w:val="00080281"/>
    <w:rsid w:val="0008036A"/>
    <w:rsid w:val="00081AE6"/>
    <w:rsid w:val="00082135"/>
    <w:rsid w:val="00082815"/>
    <w:rsid w:val="00082EFD"/>
    <w:rsid w:val="000836D5"/>
    <w:rsid w:val="00083BE4"/>
    <w:rsid w:val="00083ED4"/>
    <w:rsid w:val="00085543"/>
    <w:rsid w:val="000855EB"/>
    <w:rsid w:val="0008589C"/>
    <w:rsid w:val="00085A01"/>
    <w:rsid w:val="00085B52"/>
    <w:rsid w:val="00085E11"/>
    <w:rsid w:val="000862B6"/>
    <w:rsid w:val="000866F2"/>
    <w:rsid w:val="00086A43"/>
    <w:rsid w:val="00086B17"/>
    <w:rsid w:val="00086D48"/>
    <w:rsid w:val="0009009F"/>
    <w:rsid w:val="00090AF4"/>
    <w:rsid w:val="00090D19"/>
    <w:rsid w:val="00091133"/>
    <w:rsid w:val="00091557"/>
    <w:rsid w:val="000923AF"/>
    <w:rsid w:val="000924C1"/>
    <w:rsid w:val="000924F0"/>
    <w:rsid w:val="00092B27"/>
    <w:rsid w:val="00093009"/>
    <w:rsid w:val="000930B2"/>
    <w:rsid w:val="0009345A"/>
    <w:rsid w:val="00093474"/>
    <w:rsid w:val="00093520"/>
    <w:rsid w:val="0009356A"/>
    <w:rsid w:val="00093A02"/>
    <w:rsid w:val="00094180"/>
    <w:rsid w:val="000945DA"/>
    <w:rsid w:val="00094796"/>
    <w:rsid w:val="00094DA8"/>
    <w:rsid w:val="0009510F"/>
    <w:rsid w:val="00096A7E"/>
    <w:rsid w:val="00096C23"/>
    <w:rsid w:val="00096F1B"/>
    <w:rsid w:val="00097774"/>
    <w:rsid w:val="000A0028"/>
    <w:rsid w:val="000A0276"/>
    <w:rsid w:val="000A08BC"/>
    <w:rsid w:val="000A1B7B"/>
    <w:rsid w:val="000A22F2"/>
    <w:rsid w:val="000A2538"/>
    <w:rsid w:val="000A3063"/>
    <w:rsid w:val="000A447B"/>
    <w:rsid w:val="000A56F2"/>
    <w:rsid w:val="000A57F4"/>
    <w:rsid w:val="000A6A43"/>
    <w:rsid w:val="000A6D02"/>
    <w:rsid w:val="000A7DC3"/>
    <w:rsid w:val="000B0223"/>
    <w:rsid w:val="000B02A2"/>
    <w:rsid w:val="000B0640"/>
    <w:rsid w:val="000B0A01"/>
    <w:rsid w:val="000B1C18"/>
    <w:rsid w:val="000B1EC0"/>
    <w:rsid w:val="000B254C"/>
    <w:rsid w:val="000B2719"/>
    <w:rsid w:val="000B29CD"/>
    <w:rsid w:val="000B2F0C"/>
    <w:rsid w:val="000B32C0"/>
    <w:rsid w:val="000B3347"/>
    <w:rsid w:val="000B3516"/>
    <w:rsid w:val="000B396A"/>
    <w:rsid w:val="000B3A8F"/>
    <w:rsid w:val="000B4AB9"/>
    <w:rsid w:val="000B516D"/>
    <w:rsid w:val="000B58C3"/>
    <w:rsid w:val="000B5D0A"/>
    <w:rsid w:val="000B5E2E"/>
    <w:rsid w:val="000B6105"/>
    <w:rsid w:val="000B61E9"/>
    <w:rsid w:val="000B64DA"/>
    <w:rsid w:val="000B6BB9"/>
    <w:rsid w:val="000B730C"/>
    <w:rsid w:val="000B7771"/>
    <w:rsid w:val="000B781C"/>
    <w:rsid w:val="000C14A2"/>
    <w:rsid w:val="000C165A"/>
    <w:rsid w:val="000C1E19"/>
    <w:rsid w:val="000C2365"/>
    <w:rsid w:val="000C25CA"/>
    <w:rsid w:val="000C2C1D"/>
    <w:rsid w:val="000C2CD0"/>
    <w:rsid w:val="000C2E19"/>
    <w:rsid w:val="000C3794"/>
    <w:rsid w:val="000C501B"/>
    <w:rsid w:val="000C50FA"/>
    <w:rsid w:val="000C57EC"/>
    <w:rsid w:val="000C64E6"/>
    <w:rsid w:val="000C6F9D"/>
    <w:rsid w:val="000D0D07"/>
    <w:rsid w:val="000D162D"/>
    <w:rsid w:val="000D2F63"/>
    <w:rsid w:val="000D4797"/>
    <w:rsid w:val="000D4D63"/>
    <w:rsid w:val="000D51D9"/>
    <w:rsid w:val="000D57A7"/>
    <w:rsid w:val="000D5C17"/>
    <w:rsid w:val="000D6053"/>
    <w:rsid w:val="000D6CB6"/>
    <w:rsid w:val="000D7449"/>
    <w:rsid w:val="000E0527"/>
    <w:rsid w:val="000E0669"/>
    <w:rsid w:val="000E18EA"/>
    <w:rsid w:val="000E1E92"/>
    <w:rsid w:val="000E20F9"/>
    <w:rsid w:val="000E22A6"/>
    <w:rsid w:val="000E23FF"/>
    <w:rsid w:val="000E36C9"/>
    <w:rsid w:val="000E371D"/>
    <w:rsid w:val="000E3F01"/>
    <w:rsid w:val="000E43AB"/>
    <w:rsid w:val="000E45F6"/>
    <w:rsid w:val="000E5324"/>
    <w:rsid w:val="000E54B2"/>
    <w:rsid w:val="000E5BBB"/>
    <w:rsid w:val="000E5EBB"/>
    <w:rsid w:val="000E66EF"/>
    <w:rsid w:val="000E6C65"/>
    <w:rsid w:val="000E6F04"/>
    <w:rsid w:val="000E700D"/>
    <w:rsid w:val="000E7644"/>
    <w:rsid w:val="000E78E3"/>
    <w:rsid w:val="000F06D6"/>
    <w:rsid w:val="000F0709"/>
    <w:rsid w:val="000F08C3"/>
    <w:rsid w:val="000F0EB1"/>
    <w:rsid w:val="000F1106"/>
    <w:rsid w:val="000F184F"/>
    <w:rsid w:val="000F1854"/>
    <w:rsid w:val="000F1AE1"/>
    <w:rsid w:val="000F236F"/>
    <w:rsid w:val="000F2921"/>
    <w:rsid w:val="000F2E25"/>
    <w:rsid w:val="000F3AC6"/>
    <w:rsid w:val="000F3BE9"/>
    <w:rsid w:val="000F3F6C"/>
    <w:rsid w:val="000F43C1"/>
    <w:rsid w:val="000F45E2"/>
    <w:rsid w:val="000F4ED8"/>
    <w:rsid w:val="000F4F9E"/>
    <w:rsid w:val="000F5397"/>
    <w:rsid w:val="000F557E"/>
    <w:rsid w:val="000F5691"/>
    <w:rsid w:val="000F5AB7"/>
    <w:rsid w:val="000F5D31"/>
    <w:rsid w:val="000F67A3"/>
    <w:rsid w:val="000F68BA"/>
    <w:rsid w:val="000F6DF3"/>
    <w:rsid w:val="000F6F49"/>
    <w:rsid w:val="001005FF"/>
    <w:rsid w:val="00100770"/>
    <w:rsid w:val="00100E0D"/>
    <w:rsid w:val="0010105B"/>
    <w:rsid w:val="00101244"/>
    <w:rsid w:val="00101BCC"/>
    <w:rsid w:val="0010203E"/>
    <w:rsid w:val="00102BB7"/>
    <w:rsid w:val="00102C67"/>
    <w:rsid w:val="00103174"/>
    <w:rsid w:val="00103851"/>
    <w:rsid w:val="00103ADA"/>
    <w:rsid w:val="001045CB"/>
    <w:rsid w:val="001046D6"/>
    <w:rsid w:val="001048B7"/>
    <w:rsid w:val="001049E5"/>
    <w:rsid w:val="00104A7C"/>
    <w:rsid w:val="00105E18"/>
    <w:rsid w:val="00106117"/>
    <w:rsid w:val="001062FB"/>
    <w:rsid w:val="001063E6"/>
    <w:rsid w:val="00106B59"/>
    <w:rsid w:val="00106DDF"/>
    <w:rsid w:val="001070B9"/>
    <w:rsid w:val="00110180"/>
    <w:rsid w:val="0011092E"/>
    <w:rsid w:val="00110DCF"/>
    <w:rsid w:val="00110EBC"/>
    <w:rsid w:val="0011224B"/>
    <w:rsid w:val="00112DEF"/>
    <w:rsid w:val="00113352"/>
    <w:rsid w:val="00113CF4"/>
    <w:rsid w:val="00115027"/>
    <w:rsid w:val="001153EA"/>
    <w:rsid w:val="00115643"/>
    <w:rsid w:val="0011590C"/>
    <w:rsid w:val="00116765"/>
    <w:rsid w:val="00116896"/>
    <w:rsid w:val="00116C54"/>
    <w:rsid w:val="0011747E"/>
    <w:rsid w:val="001175A8"/>
    <w:rsid w:val="00117AE6"/>
    <w:rsid w:val="00117CEA"/>
    <w:rsid w:val="00120566"/>
    <w:rsid w:val="001212C6"/>
    <w:rsid w:val="001212FC"/>
    <w:rsid w:val="0012189E"/>
    <w:rsid w:val="001218CE"/>
    <w:rsid w:val="001219F5"/>
    <w:rsid w:val="00121A20"/>
    <w:rsid w:val="00121D09"/>
    <w:rsid w:val="00122F53"/>
    <w:rsid w:val="001235F4"/>
    <w:rsid w:val="00123CA8"/>
    <w:rsid w:val="00123D2C"/>
    <w:rsid w:val="00124140"/>
    <w:rsid w:val="001248FC"/>
    <w:rsid w:val="00125448"/>
    <w:rsid w:val="00125A9B"/>
    <w:rsid w:val="00125B92"/>
    <w:rsid w:val="00125D8C"/>
    <w:rsid w:val="00125FDB"/>
    <w:rsid w:val="00126203"/>
    <w:rsid w:val="00126305"/>
    <w:rsid w:val="00126B4A"/>
    <w:rsid w:val="00127485"/>
    <w:rsid w:val="00127D88"/>
    <w:rsid w:val="0013192D"/>
    <w:rsid w:val="00131BF9"/>
    <w:rsid w:val="00131FE9"/>
    <w:rsid w:val="0013285F"/>
    <w:rsid w:val="001329AD"/>
    <w:rsid w:val="00132FD0"/>
    <w:rsid w:val="001330B8"/>
    <w:rsid w:val="001338C9"/>
    <w:rsid w:val="00133CB4"/>
    <w:rsid w:val="001344C0"/>
    <w:rsid w:val="001346FA"/>
    <w:rsid w:val="00135169"/>
    <w:rsid w:val="00135218"/>
    <w:rsid w:val="00135252"/>
    <w:rsid w:val="0013526B"/>
    <w:rsid w:val="00135394"/>
    <w:rsid w:val="0013580A"/>
    <w:rsid w:val="001358D4"/>
    <w:rsid w:val="0013592F"/>
    <w:rsid w:val="00135999"/>
    <w:rsid w:val="00135C2A"/>
    <w:rsid w:val="001360E1"/>
    <w:rsid w:val="00136790"/>
    <w:rsid w:val="00136953"/>
    <w:rsid w:val="001375CD"/>
    <w:rsid w:val="001376DA"/>
    <w:rsid w:val="001376E6"/>
    <w:rsid w:val="0013773A"/>
    <w:rsid w:val="00137AB5"/>
    <w:rsid w:val="00137F0B"/>
    <w:rsid w:val="0014062A"/>
    <w:rsid w:val="001409CF"/>
    <w:rsid w:val="00141601"/>
    <w:rsid w:val="00141990"/>
    <w:rsid w:val="00141A18"/>
    <w:rsid w:val="00141BE7"/>
    <w:rsid w:val="001420DF"/>
    <w:rsid w:val="00142423"/>
    <w:rsid w:val="001425FB"/>
    <w:rsid w:val="001429A1"/>
    <w:rsid w:val="00142ADE"/>
    <w:rsid w:val="00143127"/>
    <w:rsid w:val="00143140"/>
    <w:rsid w:val="00143AFF"/>
    <w:rsid w:val="00143E76"/>
    <w:rsid w:val="001440F0"/>
    <w:rsid w:val="001445CE"/>
    <w:rsid w:val="00144726"/>
    <w:rsid w:val="00144771"/>
    <w:rsid w:val="001447B7"/>
    <w:rsid w:val="00145B01"/>
    <w:rsid w:val="00146904"/>
    <w:rsid w:val="00146964"/>
    <w:rsid w:val="00146989"/>
    <w:rsid w:val="00147837"/>
    <w:rsid w:val="00147BDE"/>
    <w:rsid w:val="00147CB5"/>
    <w:rsid w:val="001506B3"/>
    <w:rsid w:val="00150C1E"/>
    <w:rsid w:val="001510DF"/>
    <w:rsid w:val="0015190F"/>
    <w:rsid w:val="00151E23"/>
    <w:rsid w:val="001523B7"/>
    <w:rsid w:val="001526E0"/>
    <w:rsid w:val="001538FC"/>
    <w:rsid w:val="00153B76"/>
    <w:rsid w:val="00154220"/>
    <w:rsid w:val="0015499B"/>
    <w:rsid w:val="001549FC"/>
    <w:rsid w:val="001551B5"/>
    <w:rsid w:val="0015607E"/>
    <w:rsid w:val="0015626B"/>
    <w:rsid w:val="00156895"/>
    <w:rsid w:val="00156DC4"/>
    <w:rsid w:val="00157A90"/>
    <w:rsid w:val="00157B7B"/>
    <w:rsid w:val="00157F10"/>
    <w:rsid w:val="00160461"/>
    <w:rsid w:val="00162135"/>
    <w:rsid w:val="0016277B"/>
    <w:rsid w:val="001629FC"/>
    <w:rsid w:val="00162BD1"/>
    <w:rsid w:val="00162D19"/>
    <w:rsid w:val="001631E9"/>
    <w:rsid w:val="00163554"/>
    <w:rsid w:val="00163EF0"/>
    <w:rsid w:val="00163FBD"/>
    <w:rsid w:val="001659C1"/>
    <w:rsid w:val="00165FEC"/>
    <w:rsid w:val="0016660C"/>
    <w:rsid w:val="001669BD"/>
    <w:rsid w:val="0016726A"/>
    <w:rsid w:val="00167591"/>
    <w:rsid w:val="001711A9"/>
    <w:rsid w:val="00171478"/>
    <w:rsid w:val="00171FAE"/>
    <w:rsid w:val="001724B7"/>
    <w:rsid w:val="0017341B"/>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448"/>
    <w:rsid w:val="00180B6F"/>
    <w:rsid w:val="00180E32"/>
    <w:rsid w:val="0018143F"/>
    <w:rsid w:val="00181D12"/>
    <w:rsid w:val="001833D1"/>
    <w:rsid w:val="001833FB"/>
    <w:rsid w:val="00183599"/>
    <w:rsid w:val="00183707"/>
    <w:rsid w:val="00184161"/>
    <w:rsid w:val="00184226"/>
    <w:rsid w:val="001846F2"/>
    <w:rsid w:val="001847D5"/>
    <w:rsid w:val="00185251"/>
    <w:rsid w:val="0018543D"/>
    <w:rsid w:val="001856D0"/>
    <w:rsid w:val="00186721"/>
    <w:rsid w:val="00186F7A"/>
    <w:rsid w:val="00187149"/>
    <w:rsid w:val="00187FF9"/>
    <w:rsid w:val="00190AC1"/>
    <w:rsid w:val="00191759"/>
    <w:rsid w:val="00191A17"/>
    <w:rsid w:val="001921DE"/>
    <w:rsid w:val="001924EF"/>
    <w:rsid w:val="001924F7"/>
    <w:rsid w:val="001927C8"/>
    <w:rsid w:val="00192B67"/>
    <w:rsid w:val="00192D14"/>
    <w:rsid w:val="0019341A"/>
    <w:rsid w:val="00193ABA"/>
    <w:rsid w:val="0019463B"/>
    <w:rsid w:val="0019468F"/>
    <w:rsid w:val="00194E68"/>
    <w:rsid w:val="00195290"/>
    <w:rsid w:val="00195B61"/>
    <w:rsid w:val="001965C4"/>
    <w:rsid w:val="001975F2"/>
    <w:rsid w:val="00197DF9"/>
    <w:rsid w:val="001A12BB"/>
    <w:rsid w:val="001A1986"/>
    <w:rsid w:val="001A1987"/>
    <w:rsid w:val="001A2564"/>
    <w:rsid w:val="001A26FB"/>
    <w:rsid w:val="001A2854"/>
    <w:rsid w:val="001A3076"/>
    <w:rsid w:val="001A38BB"/>
    <w:rsid w:val="001A3B6A"/>
    <w:rsid w:val="001A4478"/>
    <w:rsid w:val="001A45D5"/>
    <w:rsid w:val="001A4737"/>
    <w:rsid w:val="001A4812"/>
    <w:rsid w:val="001A48A5"/>
    <w:rsid w:val="001A4EF4"/>
    <w:rsid w:val="001A5065"/>
    <w:rsid w:val="001A5951"/>
    <w:rsid w:val="001A5E45"/>
    <w:rsid w:val="001A5E55"/>
    <w:rsid w:val="001A6173"/>
    <w:rsid w:val="001A6ABE"/>
    <w:rsid w:val="001A73FD"/>
    <w:rsid w:val="001A7661"/>
    <w:rsid w:val="001A771A"/>
    <w:rsid w:val="001A7A0F"/>
    <w:rsid w:val="001B0578"/>
    <w:rsid w:val="001B0766"/>
    <w:rsid w:val="001B0D97"/>
    <w:rsid w:val="001B14BE"/>
    <w:rsid w:val="001B1943"/>
    <w:rsid w:val="001B211C"/>
    <w:rsid w:val="001B21A6"/>
    <w:rsid w:val="001B3010"/>
    <w:rsid w:val="001B34D1"/>
    <w:rsid w:val="001B36D6"/>
    <w:rsid w:val="001B3BBB"/>
    <w:rsid w:val="001B3C08"/>
    <w:rsid w:val="001B56D1"/>
    <w:rsid w:val="001B5A5D"/>
    <w:rsid w:val="001B653E"/>
    <w:rsid w:val="001B66D0"/>
    <w:rsid w:val="001B69DB"/>
    <w:rsid w:val="001B6BFB"/>
    <w:rsid w:val="001B7034"/>
    <w:rsid w:val="001B7388"/>
    <w:rsid w:val="001B74F6"/>
    <w:rsid w:val="001B7A96"/>
    <w:rsid w:val="001C02A9"/>
    <w:rsid w:val="001C04B4"/>
    <w:rsid w:val="001C07F8"/>
    <w:rsid w:val="001C0AAE"/>
    <w:rsid w:val="001C0B35"/>
    <w:rsid w:val="001C10A5"/>
    <w:rsid w:val="001C159B"/>
    <w:rsid w:val="001C1A1A"/>
    <w:rsid w:val="001C1CE5"/>
    <w:rsid w:val="001C1E98"/>
    <w:rsid w:val="001C22BF"/>
    <w:rsid w:val="001C27E1"/>
    <w:rsid w:val="001C3D2A"/>
    <w:rsid w:val="001C3D34"/>
    <w:rsid w:val="001C5BBD"/>
    <w:rsid w:val="001C6312"/>
    <w:rsid w:val="001C664F"/>
    <w:rsid w:val="001C77D4"/>
    <w:rsid w:val="001D0064"/>
    <w:rsid w:val="001D0308"/>
    <w:rsid w:val="001D11ED"/>
    <w:rsid w:val="001D1452"/>
    <w:rsid w:val="001D1AC5"/>
    <w:rsid w:val="001D1B44"/>
    <w:rsid w:val="001D2B1F"/>
    <w:rsid w:val="001D2C6B"/>
    <w:rsid w:val="001D2DB5"/>
    <w:rsid w:val="001D36A9"/>
    <w:rsid w:val="001D377E"/>
    <w:rsid w:val="001D37DE"/>
    <w:rsid w:val="001D3974"/>
    <w:rsid w:val="001D4907"/>
    <w:rsid w:val="001D4CB3"/>
    <w:rsid w:val="001D4EE6"/>
    <w:rsid w:val="001D51BA"/>
    <w:rsid w:val="001D52F5"/>
    <w:rsid w:val="001D5C84"/>
    <w:rsid w:val="001D625F"/>
    <w:rsid w:val="001D6342"/>
    <w:rsid w:val="001D67BB"/>
    <w:rsid w:val="001D6A88"/>
    <w:rsid w:val="001D6D53"/>
    <w:rsid w:val="001D70E6"/>
    <w:rsid w:val="001D783F"/>
    <w:rsid w:val="001D79A1"/>
    <w:rsid w:val="001D7A02"/>
    <w:rsid w:val="001E018C"/>
    <w:rsid w:val="001E0427"/>
    <w:rsid w:val="001E0B68"/>
    <w:rsid w:val="001E165D"/>
    <w:rsid w:val="001E217E"/>
    <w:rsid w:val="001E23E4"/>
    <w:rsid w:val="001E2AD7"/>
    <w:rsid w:val="001E3F06"/>
    <w:rsid w:val="001E58E2"/>
    <w:rsid w:val="001E5F35"/>
    <w:rsid w:val="001E61AE"/>
    <w:rsid w:val="001E6E9D"/>
    <w:rsid w:val="001E7AED"/>
    <w:rsid w:val="001F0CCF"/>
    <w:rsid w:val="001F177B"/>
    <w:rsid w:val="001F2388"/>
    <w:rsid w:val="001F2F31"/>
    <w:rsid w:val="001F36C3"/>
    <w:rsid w:val="001F3916"/>
    <w:rsid w:val="001F4037"/>
    <w:rsid w:val="001F447B"/>
    <w:rsid w:val="001F4676"/>
    <w:rsid w:val="001F54C5"/>
    <w:rsid w:val="001F59C5"/>
    <w:rsid w:val="001F5B50"/>
    <w:rsid w:val="001F61DB"/>
    <w:rsid w:val="001F662C"/>
    <w:rsid w:val="001F6E4A"/>
    <w:rsid w:val="001F7074"/>
    <w:rsid w:val="001F7A85"/>
    <w:rsid w:val="00200490"/>
    <w:rsid w:val="002009A4"/>
    <w:rsid w:val="00201F3A"/>
    <w:rsid w:val="0020327F"/>
    <w:rsid w:val="00203A15"/>
    <w:rsid w:val="00203A34"/>
    <w:rsid w:val="00203E8B"/>
    <w:rsid w:val="00203F96"/>
    <w:rsid w:val="002041BF"/>
    <w:rsid w:val="00204831"/>
    <w:rsid w:val="00204BE1"/>
    <w:rsid w:val="00204E32"/>
    <w:rsid w:val="002050C4"/>
    <w:rsid w:val="00205D22"/>
    <w:rsid w:val="00206155"/>
    <w:rsid w:val="0020640E"/>
    <w:rsid w:val="002069B2"/>
    <w:rsid w:val="00207C87"/>
    <w:rsid w:val="00207FA3"/>
    <w:rsid w:val="00210D49"/>
    <w:rsid w:val="002111FD"/>
    <w:rsid w:val="00211CBB"/>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25D"/>
    <w:rsid w:val="002177D9"/>
    <w:rsid w:val="002179C2"/>
    <w:rsid w:val="00220600"/>
    <w:rsid w:val="00220819"/>
    <w:rsid w:val="00220838"/>
    <w:rsid w:val="00220EAB"/>
    <w:rsid w:val="00221404"/>
    <w:rsid w:val="00221601"/>
    <w:rsid w:val="002221C0"/>
    <w:rsid w:val="002224DB"/>
    <w:rsid w:val="002226D0"/>
    <w:rsid w:val="00223484"/>
    <w:rsid w:val="00223FCB"/>
    <w:rsid w:val="0022451F"/>
    <w:rsid w:val="002245DE"/>
    <w:rsid w:val="00224CC9"/>
    <w:rsid w:val="0022523C"/>
    <w:rsid w:val="002252C3"/>
    <w:rsid w:val="00225330"/>
    <w:rsid w:val="00225343"/>
    <w:rsid w:val="0022591B"/>
    <w:rsid w:val="00225C54"/>
    <w:rsid w:val="00226175"/>
    <w:rsid w:val="002262D6"/>
    <w:rsid w:val="00226404"/>
    <w:rsid w:val="00226BE1"/>
    <w:rsid w:val="00227027"/>
    <w:rsid w:val="0022724F"/>
    <w:rsid w:val="002276E2"/>
    <w:rsid w:val="00227736"/>
    <w:rsid w:val="00227D97"/>
    <w:rsid w:val="00227DB2"/>
    <w:rsid w:val="00230765"/>
    <w:rsid w:val="00230BDB"/>
    <w:rsid w:val="00231470"/>
    <w:rsid w:val="0023156D"/>
    <w:rsid w:val="002319E4"/>
    <w:rsid w:val="002320DA"/>
    <w:rsid w:val="00232491"/>
    <w:rsid w:val="0023266A"/>
    <w:rsid w:val="00232838"/>
    <w:rsid w:val="002328CA"/>
    <w:rsid w:val="00233E89"/>
    <w:rsid w:val="002346E3"/>
    <w:rsid w:val="002348A6"/>
    <w:rsid w:val="002349E8"/>
    <w:rsid w:val="00235632"/>
    <w:rsid w:val="00235872"/>
    <w:rsid w:val="0023599E"/>
    <w:rsid w:val="00235CAB"/>
    <w:rsid w:val="00235DAD"/>
    <w:rsid w:val="00235DCE"/>
    <w:rsid w:val="00236493"/>
    <w:rsid w:val="00236ED3"/>
    <w:rsid w:val="00237918"/>
    <w:rsid w:val="002410C8"/>
    <w:rsid w:val="002413CC"/>
    <w:rsid w:val="00241559"/>
    <w:rsid w:val="00242362"/>
    <w:rsid w:val="00242503"/>
    <w:rsid w:val="0024267E"/>
    <w:rsid w:val="002426E0"/>
    <w:rsid w:val="00243179"/>
    <w:rsid w:val="0024350A"/>
    <w:rsid w:val="002435B3"/>
    <w:rsid w:val="00244040"/>
    <w:rsid w:val="00244543"/>
    <w:rsid w:val="00245330"/>
    <w:rsid w:val="002456AF"/>
    <w:rsid w:val="00245733"/>
    <w:rsid w:val="00245766"/>
    <w:rsid w:val="002458EB"/>
    <w:rsid w:val="002462D0"/>
    <w:rsid w:val="00246594"/>
    <w:rsid w:val="002468B7"/>
    <w:rsid w:val="0024729C"/>
    <w:rsid w:val="00247E28"/>
    <w:rsid w:val="00247F84"/>
    <w:rsid w:val="002502F9"/>
    <w:rsid w:val="0025051A"/>
    <w:rsid w:val="00251118"/>
    <w:rsid w:val="00251316"/>
    <w:rsid w:val="00251615"/>
    <w:rsid w:val="00251824"/>
    <w:rsid w:val="002518B0"/>
    <w:rsid w:val="00251B4A"/>
    <w:rsid w:val="00251DE3"/>
    <w:rsid w:val="0025243C"/>
    <w:rsid w:val="002536A0"/>
    <w:rsid w:val="0025380E"/>
    <w:rsid w:val="00254553"/>
    <w:rsid w:val="00254EBA"/>
    <w:rsid w:val="0025555E"/>
    <w:rsid w:val="00255D36"/>
    <w:rsid w:val="00257543"/>
    <w:rsid w:val="002577E6"/>
    <w:rsid w:val="00260656"/>
    <w:rsid w:val="00260A05"/>
    <w:rsid w:val="00261092"/>
    <w:rsid w:val="00261414"/>
    <w:rsid w:val="00261550"/>
    <w:rsid w:val="00261782"/>
    <w:rsid w:val="002617E7"/>
    <w:rsid w:val="00261A3A"/>
    <w:rsid w:val="00261AC5"/>
    <w:rsid w:val="00261B6D"/>
    <w:rsid w:val="00262A43"/>
    <w:rsid w:val="00262A45"/>
    <w:rsid w:val="002637AE"/>
    <w:rsid w:val="00263F06"/>
    <w:rsid w:val="0026400D"/>
    <w:rsid w:val="00264189"/>
    <w:rsid w:val="00264228"/>
    <w:rsid w:val="00264334"/>
    <w:rsid w:val="0026471D"/>
    <w:rsid w:val="0026473E"/>
    <w:rsid w:val="00264748"/>
    <w:rsid w:val="002649C3"/>
    <w:rsid w:val="00264A98"/>
    <w:rsid w:val="00265521"/>
    <w:rsid w:val="00265C81"/>
    <w:rsid w:val="00265FF1"/>
    <w:rsid w:val="00266214"/>
    <w:rsid w:val="002671F6"/>
    <w:rsid w:val="00267A3C"/>
    <w:rsid w:val="00267C83"/>
    <w:rsid w:val="002703E6"/>
    <w:rsid w:val="0027144F"/>
    <w:rsid w:val="00271A63"/>
    <w:rsid w:val="00271F3A"/>
    <w:rsid w:val="00273278"/>
    <w:rsid w:val="002737F4"/>
    <w:rsid w:val="00273D70"/>
    <w:rsid w:val="00273E0E"/>
    <w:rsid w:val="00273E84"/>
    <w:rsid w:val="00274BB8"/>
    <w:rsid w:val="00274C41"/>
    <w:rsid w:val="00274DFF"/>
    <w:rsid w:val="00276081"/>
    <w:rsid w:val="002768B6"/>
    <w:rsid w:val="00276B67"/>
    <w:rsid w:val="00276E9F"/>
    <w:rsid w:val="00277097"/>
    <w:rsid w:val="00277490"/>
    <w:rsid w:val="00277E02"/>
    <w:rsid w:val="00280072"/>
    <w:rsid w:val="002805F5"/>
    <w:rsid w:val="00280751"/>
    <w:rsid w:val="00280E8F"/>
    <w:rsid w:val="00281477"/>
    <w:rsid w:val="00281605"/>
    <w:rsid w:val="00281742"/>
    <w:rsid w:val="002819A4"/>
    <w:rsid w:val="00281C9B"/>
    <w:rsid w:val="002821B7"/>
    <w:rsid w:val="0028265E"/>
    <w:rsid w:val="0028280A"/>
    <w:rsid w:val="0028305E"/>
    <w:rsid w:val="0028360D"/>
    <w:rsid w:val="002838A1"/>
    <w:rsid w:val="00283A0A"/>
    <w:rsid w:val="0028409E"/>
    <w:rsid w:val="0028487A"/>
    <w:rsid w:val="00284AA5"/>
    <w:rsid w:val="00284B31"/>
    <w:rsid w:val="002850AC"/>
    <w:rsid w:val="0028606E"/>
    <w:rsid w:val="00286560"/>
    <w:rsid w:val="00286ACD"/>
    <w:rsid w:val="00286BFC"/>
    <w:rsid w:val="002871CF"/>
    <w:rsid w:val="00287557"/>
    <w:rsid w:val="00287838"/>
    <w:rsid w:val="002904A4"/>
    <w:rsid w:val="002907B5"/>
    <w:rsid w:val="00290CC2"/>
    <w:rsid w:val="002911CE"/>
    <w:rsid w:val="002912C6"/>
    <w:rsid w:val="0029135D"/>
    <w:rsid w:val="00291685"/>
    <w:rsid w:val="002920DC"/>
    <w:rsid w:val="00292EB7"/>
    <w:rsid w:val="00292FC9"/>
    <w:rsid w:val="00293390"/>
    <w:rsid w:val="0029357C"/>
    <w:rsid w:val="002937A1"/>
    <w:rsid w:val="00293915"/>
    <w:rsid w:val="00295A14"/>
    <w:rsid w:val="00295BE1"/>
    <w:rsid w:val="00295EDA"/>
    <w:rsid w:val="00295FCF"/>
    <w:rsid w:val="00296227"/>
    <w:rsid w:val="00296314"/>
    <w:rsid w:val="00296F44"/>
    <w:rsid w:val="002974D5"/>
    <w:rsid w:val="0029777D"/>
    <w:rsid w:val="002A055E"/>
    <w:rsid w:val="002A0718"/>
    <w:rsid w:val="002A0C79"/>
    <w:rsid w:val="002A1733"/>
    <w:rsid w:val="002A1BE5"/>
    <w:rsid w:val="002A1D4E"/>
    <w:rsid w:val="002A1F3F"/>
    <w:rsid w:val="002A2107"/>
    <w:rsid w:val="002A2869"/>
    <w:rsid w:val="002A297B"/>
    <w:rsid w:val="002A2B92"/>
    <w:rsid w:val="002A3257"/>
    <w:rsid w:val="002A37EE"/>
    <w:rsid w:val="002A3FC3"/>
    <w:rsid w:val="002A4047"/>
    <w:rsid w:val="002A4063"/>
    <w:rsid w:val="002A43D9"/>
    <w:rsid w:val="002A4A17"/>
    <w:rsid w:val="002A4C62"/>
    <w:rsid w:val="002A4CC1"/>
    <w:rsid w:val="002A52C1"/>
    <w:rsid w:val="002A56B8"/>
    <w:rsid w:val="002A5993"/>
    <w:rsid w:val="002A5F35"/>
    <w:rsid w:val="002A6158"/>
    <w:rsid w:val="002A669C"/>
    <w:rsid w:val="002A6ACC"/>
    <w:rsid w:val="002A6CFF"/>
    <w:rsid w:val="002A6FF8"/>
    <w:rsid w:val="002A7683"/>
    <w:rsid w:val="002A7980"/>
    <w:rsid w:val="002B000B"/>
    <w:rsid w:val="002B0C14"/>
    <w:rsid w:val="002B0CFF"/>
    <w:rsid w:val="002B24D6"/>
    <w:rsid w:val="002B2A26"/>
    <w:rsid w:val="002B2C00"/>
    <w:rsid w:val="002B2EBA"/>
    <w:rsid w:val="002B3A7C"/>
    <w:rsid w:val="002B3B0D"/>
    <w:rsid w:val="002B3FE9"/>
    <w:rsid w:val="002B443D"/>
    <w:rsid w:val="002B4984"/>
    <w:rsid w:val="002B4B58"/>
    <w:rsid w:val="002B58C9"/>
    <w:rsid w:val="002B58D1"/>
    <w:rsid w:val="002B6D00"/>
    <w:rsid w:val="002B6FA2"/>
    <w:rsid w:val="002B76C0"/>
    <w:rsid w:val="002B77BF"/>
    <w:rsid w:val="002B7997"/>
    <w:rsid w:val="002B7A6E"/>
    <w:rsid w:val="002C0976"/>
    <w:rsid w:val="002C1174"/>
    <w:rsid w:val="002C151A"/>
    <w:rsid w:val="002C2026"/>
    <w:rsid w:val="002C2995"/>
    <w:rsid w:val="002C2C86"/>
    <w:rsid w:val="002C31B3"/>
    <w:rsid w:val="002C38A5"/>
    <w:rsid w:val="002C3AA1"/>
    <w:rsid w:val="002C3BDD"/>
    <w:rsid w:val="002C3FD2"/>
    <w:rsid w:val="002C400F"/>
    <w:rsid w:val="002C41E6"/>
    <w:rsid w:val="002C4435"/>
    <w:rsid w:val="002C4558"/>
    <w:rsid w:val="002C544E"/>
    <w:rsid w:val="002C6364"/>
    <w:rsid w:val="002C6E1A"/>
    <w:rsid w:val="002C6FCD"/>
    <w:rsid w:val="002C7166"/>
    <w:rsid w:val="002C71A1"/>
    <w:rsid w:val="002C76BF"/>
    <w:rsid w:val="002D0051"/>
    <w:rsid w:val="002D02C7"/>
    <w:rsid w:val="002D0371"/>
    <w:rsid w:val="002D071A"/>
    <w:rsid w:val="002D102E"/>
    <w:rsid w:val="002D1CC0"/>
    <w:rsid w:val="002D2E85"/>
    <w:rsid w:val="002D2F5E"/>
    <w:rsid w:val="002D2FD1"/>
    <w:rsid w:val="002D34B2"/>
    <w:rsid w:val="002D4147"/>
    <w:rsid w:val="002D4863"/>
    <w:rsid w:val="002D4ABC"/>
    <w:rsid w:val="002D5255"/>
    <w:rsid w:val="002D5933"/>
    <w:rsid w:val="002D5BFA"/>
    <w:rsid w:val="002D6218"/>
    <w:rsid w:val="002D6B9B"/>
    <w:rsid w:val="002D6E41"/>
    <w:rsid w:val="002D7637"/>
    <w:rsid w:val="002E048D"/>
    <w:rsid w:val="002E0B37"/>
    <w:rsid w:val="002E0B70"/>
    <w:rsid w:val="002E0BEF"/>
    <w:rsid w:val="002E17F2"/>
    <w:rsid w:val="002E180D"/>
    <w:rsid w:val="002E1D24"/>
    <w:rsid w:val="002E2A11"/>
    <w:rsid w:val="002E2B4D"/>
    <w:rsid w:val="002E368E"/>
    <w:rsid w:val="002E3791"/>
    <w:rsid w:val="002E4943"/>
    <w:rsid w:val="002E54CA"/>
    <w:rsid w:val="002E5D03"/>
    <w:rsid w:val="002E5FA8"/>
    <w:rsid w:val="002E659A"/>
    <w:rsid w:val="002E6779"/>
    <w:rsid w:val="002E689B"/>
    <w:rsid w:val="002E7003"/>
    <w:rsid w:val="002E7232"/>
    <w:rsid w:val="002E7CAE"/>
    <w:rsid w:val="002E7F8F"/>
    <w:rsid w:val="002F0406"/>
    <w:rsid w:val="002F07A4"/>
    <w:rsid w:val="002F2384"/>
    <w:rsid w:val="002F2771"/>
    <w:rsid w:val="002F2F73"/>
    <w:rsid w:val="002F37A9"/>
    <w:rsid w:val="002F3A10"/>
    <w:rsid w:val="002F3B52"/>
    <w:rsid w:val="002F4AE1"/>
    <w:rsid w:val="002F5609"/>
    <w:rsid w:val="002F585B"/>
    <w:rsid w:val="002F5AFC"/>
    <w:rsid w:val="002F6CB0"/>
    <w:rsid w:val="002F6E97"/>
    <w:rsid w:val="002F6E9C"/>
    <w:rsid w:val="002F6EF2"/>
    <w:rsid w:val="002F72F6"/>
    <w:rsid w:val="002F771F"/>
    <w:rsid w:val="002F784D"/>
    <w:rsid w:val="003001B2"/>
    <w:rsid w:val="003003EF"/>
    <w:rsid w:val="003003F3"/>
    <w:rsid w:val="0030075F"/>
    <w:rsid w:val="00300A13"/>
    <w:rsid w:val="00300A39"/>
    <w:rsid w:val="003016A0"/>
    <w:rsid w:val="003018E3"/>
    <w:rsid w:val="00301BDB"/>
    <w:rsid w:val="00301CE6"/>
    <w:rsid w:val="00302569"/>
    <w:rsid w:val="0030256B"/>
    <w:rsid w:val="00302D11"/>
    <w:rsid w:val="00303443"/>
    <w:rsid w:val="003038EC"/>
    <w:rsid w:val="00303C10"/>
    <w:rsid w:val="00304FAF"/>
    <w:rsid w:val="0030501F"/>
    <w:rsid w:val="00305444"/>
    <w:rsid w:val="00306578"/>
    <w:rsid w:val="0030704D"/>
    <w:rsid w:val="00307A45"/>
    <w:rsid w:val="00307BA1"/>
    <w:rsid w:val="00307DF0"/>
    <w:rsid w:val="003107EC"/>
    <w:rsid w:val="003108E5"/>
    <w:rsid w:val="00311702"/>
    <w:rsid w:val="00311E82"/>
    <w:rsid w:val="003124BA"/>
    <w:rsid w:val="00312A00"/>
    <w:rsid w:val="00312C0A"/>
    <w:rsid w:val="00312F6C"/>
    <w:rsid w:val="00313A95"/>
    <w:rsid w:val="00313FD6"/>
    <w:rsid w:val="003140B4"/>
    <w:rsid w:val="003143BD"/>
    <w:rsid w:val="003148CE"/>
    <w:rsid w:val="003153C1"/>
    <w:rsid w:val="00315D30"/>
    <w:rsid w:val="00316A42"/>
    <w:rsid w:val="00320177"/>
    <w:rsid w:val="003203ED"/>
    <w:rsid w:val="00320B38"/>
    <w:rsid w:val="0032130F"/>
    <w:rsid w:val="00322820"/>
    <w:rsid w:val="00322C9F"/>
    <w:rsid w:val="003233E6"/>
    <w:rsid w:val="00324135"/>
    <w:rsid w:val="003242DD"/>
    <w:rsid w:val="00324AA1"/>
    <w:rsid w:val="00324D23"/>
    <w:rsid w:val="00324FB6"/>
    <w:rsid w:val="00325768"/>
    <w:rsid w:val="00325884"/>
    <w:rsid w:val="00325F35"/>
    <w:rsid w:val="003260A9"/>
    <w:rsid w:val="0032613E"/>
    <w:rsid w:val="00327619"/>
    <w:rsid w:val="00327C12"/>
    <w:rsid w:val="00330D80"/>
    <w:rsid w:val="00331751"/>
    <w:rsid w:val="00331E4A"/>
    <w:rsid w:val="003329DD"/>
    <w:rsid w:val="003330BE"/>
    <w:rsid w:val="003334EA"/>
    <w:rsid w:val="0033352E"/>
    <w:rsid w:val="00333FD7"/>
    <w:rsid w:val="00334165"/>
    <w:rsid w:val="00334578"/>
    <w:rsid w:val="00334579"/>
    <w:rsid w:val="00334616"/>
    <w:rsid w:val="00334D0C"/>
    <w:rsid w:val="0033520D"/>
    <w:rsid w:val="00335858"/>
    <w:rsid w:val="003358CC"/>
    <w:rsid w:val="00336B6C"/>
    <w:rsid w:val="00336BDA"/>
    <w:rsid w:val="00337135"/>
    <w:rsid w:val="00340CA8"/>
    <w:rsid w:val="0034106C"/>
    <w:rsid w:val="0034166C"/>
    <w:rsid w:val="003419A8"/>
    <w:rsid w:val="00341C68"/>
    <w:rsid w:val="00342BD7"/>
    <w:rsid w:val="00342D17"/>
    <w:rsid w:val="00342DC0"/>
    <w:rsid w:val="00343C63"/>
    <w:rsid w:val="0034447A"/>
    <w:rsid w:val="003455D3"/>
    <w:rsid w:val="00345E2B"/>
    <w:rsid w:val="003466AD"/>
    <w:rsid w:val="00346A1B"/>
    <w:rsid w:val="00346DB5"/>
    <w:rsid w:val="00347574"/>
    <w:rsid w:val="003477B1"/>
    <w:rsid w:val="003479F3"/>
    <w:rsid w:val="00347DB6"/>
    <w:rsid w:val="00347E7F"/>
    <w:rsid w:val="0035020E"/>
    <w:rsid w:val="00350306"/>
    <w:rsid w:val="0035065C"/>
    <w:rsid w:val="003507E3"/>
    <w:rsid w:val="003516FD"/>
    <w:rsid w:val="00351C00"/>
    <w:rsid w:val="00351C21"/>
    <w:rsid w:val="00352094"/>
    <w:rsid w:val="003528A0"/>
    <w:rsid w:val="00352AAB"/>
    <w:rsid w:val="00352BCD"/>
    <w:rsid w:val="00352BE5"/>
    <w:rsid w:val="003540BA"/>
    <w:rsid w:val="003541E0"/>
    <w:rsid w:val="00354480"/>
    <w:rsid w:val="00354F66"/>
    <w:rsid w:val="0035511B"/>
    <w:rsid w:val="00355928"/>
    <w:rsid w:val="00356081"/>
    <w:rsid w:val="00356974"/>
    <w:rsid w:val="00357380"/>
    <w:rsid w:val="003575EB"/>
    <w:rsid w:val="00360259"/>
    <w:rsid w:val="003602D9"/>
    <w:rsid w:val="00360DA0"/>
    <w:rsid w:val="00360E3C"/>
    <w:rsid w:val="00361261"/>
    <w:rsid w:val="003616AD"/>
    <w:rsid w:val="003626B8"/>
    <w:rsid w:val="00362F2B"/>
    <w:rsid w:val="00363230"/>
    <w:rsid w:val="00363773"/>
    <w:rsid w:val="00363D3D"/>
    <w:rsid w:val="003649A8"/>
    <w:rsid w:val="00364BF8"/>
    <w:rsid w:val="00364E62"/>
    <w:rsid w:val="00364F51"/>
    <w:rsid w:val="00365071"/>
    <w:rsid w:val="0036558A"/>
    <w:rsid w:val="0036581E"/>
    <w:rsid w:val="00365A4B"/>
    <w:rsid w:val="00365B82"/>
    <w:rsid w:val="00365BF7"/>
    <w:rsid w:val="00365D01"/>
    <w:rsid w:val="00365ED8"/>
    <w:rsid w:val="00366796"/>
    <w:rsid w:val="00366A27"/>
    <w:rsid w:val="00366A3C"/>
    <w:rsid w:val="00366E87"/>
    <w:rsid w:val="0036722D"/>
    <w:rsid w:val="003673AE"/>
    <w:rsid w:val="00367B02"/>
    <w:rsid w:val="0037059A"/>
    <w:rsid w:val="00370C16"/>
    <w:rsid w:val="00370E47"/>
    <w:rsid w:val="00371062"/>
    <w:rsid w:val="00372AAF"/>
    <w:rsid w:val="00373969"/>
    <w:rsid w:val="003742AC"/>
    <w:rsid w:val="003744CE"/>
    <w:rsid w:val="00374F8B"/>
    <w:rsid w:val="00375719"/>
    <w:rsid w:val="0037673C"/>
    <w:rsid w:val="003768AA"/>
    <w:rsid w:val="00376B0A"/>
    <w:rsid w:val="0037719F"/>
    <w:rsid w:val="003776EC"/>
    <w:rsid w:val="00377CE1"/>
    <w:rsid w:val="00380C18"/>
    <w:rsid w:val="00380D7D"/>
    <w:rsid w:val="0038102E"/>
    <w:rsid w:val="00381039"/>
    <w:rsid w:val="0038157A"/>
    <w:rsid w:val="00381819"/>
    <w:rsid w:val="003821E2"/>
    <w:rsid w:val="0038251A"/>
    <w:rsid w:val="00383467"/>
    <w:rsid w:val="00384177"/>
    <w:rsid w:val="00384284"/>
    <w:rsid w:val="00385098"/>
    <w:rsid w:val="00385770"/>
    <w:rsid w:val="00385932"/>
    <w:rsid w:val="003859C1"/>
    <w:rsid w:val="00385BF0"/>
    <w:rsid w:val="003861C1"/>
    <w:rsid w:val="00386578"/>
    <w:rsid w:val="003865C0"/>
    <w:rsid w:val="00386747"/>
    <w:rsid w:val="00390745"/>
    <w:rsid w:val="00390ECA"/>
    <w:rsid w:val="003913DB"/>
    <w:rsid w:val="00391638"/>
    <w:rsid w:val="003918D0"/>
    <w:rsid w:val="00392566"/>
    <w:rsid w:val="003927B8"/>
    <w:rsid w:val="003929A8"/>
    <w:rsid w:val="00392D70"/>
    <w:rsid w:val="0039326C"/>
    <w:rsid w:val="00393702"/>
    <w:rsid w:val="003939FF"/>
    <w:rsid w:val="00393FE3"/>
    <w:rsid w:val="003946B1"/>
    <w:rsid w:val="00394C2F"/>
    <w:rsid w:val="00394D8D"/>
    <w:rsid w:val="00395160"/>
    <w:rsid w:val="0039520F"/>
    <w:rsid w:val="0039556D"/>
    <w:rsid w:val="00395948"/>
    <w:rsid w:val="003959D8"/>
    <w:rsid w:val="00395F42"/>
    <w:rsid w:val="003967CC"/>
    <w:rsid w:val="00396C06"/>
    <w:rsid w:val="00396F7E"/>
    <w:rsid w:val="00397568"/>
    <w:rsid w:val="00397827"/>
    <w:rsid w:val="003978A8"/>
    <w:rsid w:val="003A0DAE"/>
    <w:rsid w:val="003A0E8F"/>
    <w:rsid w:val="003A10D3"/>
    <w:rsid w:val="003A1806"/>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A0E"/>
    <w:rsid w:val="003A6BAC"/>
    <w:rsid w:val="003A6BE0"/>
    <w:rsid w:val="003A722F"/>
    <w:rsid w:val="003A7D5E"/>
    <w:rsid w:val="003A7EF3"/>
    <w:rsid w:val="003B055B"/>
    <w:rsid w:val="003B0669"/>
    <w:rsid w:val="003B0DC8"/>
    <w:rsid w:val="003B1183"/>
    <w:rsid w:val="003B159C"/>
    <w:rsid w:val="003B172F"/>
    <w:rsid w:val="003B1C05"/>
    <w:rsid w:val="003B1DDF"/>
    <w:rsid w:val="003B29D5"/>
    <w:rsid w:val="003B2AE7"/>
    <w:rsid w:val="003B2B22"/>
    <w:rsid w:val="003B35D9"/>
    <w:rsid w:val="003B369F"/>
    <w:rsid w:val="003B36A3"/>
    <w:rsid w:val="003B4971"/>
    <w:rsid w:val="003B4EB4"/>
    <w:rsid w:val="003B4F7C"/>
    <w:rsid w:val="003B53CC"/>
    <w:rsid w:val="003B56B8"/>
    <w:rsid w:val="003B5944"/>
    <w:rsid w:val="003B60CB"/>
    <w:rsid w:val="003B62D8"/>
    <w:rsid w:val="003B68E4"/>
    <w:rsid w:val="003B6931"/>
    <w:rsid w:val="003B6A3A"/>
    <w:rsid w:val="003B72C3"/>
    <w:rsid w:val="003B795B"/>
    <w:rsid w:val="003B7AC3"/>
    <w:rsid w:val="003B7C4F"/>
    <w:rsid w:val="003B7FE5"/>
    <w:rsid w:val="003C0132"/>
    <w:rsid w:val="003C0726"/>
    <w:rsid w:val="003C0D50"/>
    <w:rsid w:val="003C11C8"/>
    <w:rsid w:val="003C12B9"/>
    <w:rsid w:val="003C22BF"/>
    <w:rsid w:val="003C25B9"/>
    <w:rsid w:val="003C2702"/>
    <w:rsid w:val="003C2907"/>
    <w:rsid w:val="003C3076"/>
    <w:rsid w:val="003C359F"/>
    <w:rsid w:val="003C4941"/>
    <w:rsid w:val="003C4F19"/>
    <w:rsid w:val="003C4FFF"/>
    <w:rsid w:val="003C5D56"/>
    <w:rsid w:val="003C62E9"/>
    <w:rsid w:val="003C62ED"/>
    <w:rsid w:val="003C6BEA"/>
    <w:rsid w:val="003C6C23"/>
    <w:rsid w:val="003C6C78"/>
    <w:rsid w:val="003C6D1B"/>
    <w:rsid w:val="003C6E0C"/>
    <w:rsid w:val="003C733E"/>
    <w:rsid w:val="003C74F8"/>
    <w:rsid w:val="003C7806"/>
    <w:rsid w:val="003D025D"/>
    <w:rsid w:val="003D109F"/>
    <w:rsid w:val="003D2478"/>
    <w:rsid w:val="003D2BF2"/>
    <w:rsid w:val="003D41C3"/>
    <w:rsid w:val="003D4835"/>
    <w:rsid w:val="003D4BCE"/>
    <w:rsid w:val="003D5831"/>
    <w:rsid w:val="003D5B1F"/>
    <w:rsid w:val="003D6122"/>
    <w:rsid w:val="003D6509"/>
    <w:rsid w:val="003D6649"/>
    <w:rsid w:val="003D6DD2"/>
    <w:rsid w:val="003D7146"/>
    <w:rsid w:val="003D7999"/>
    <w:rsid w:val="003D7BEF"/>
    <w:rsid w:val="003D7FB1"/>
    <w:rsid w:val="003E0201"/>
    <w:rsid w:val="003E104F"/>
    <w:rsid w:val="003E128F"/>
    <w:rsid w:val="003E14A6"/>
    <w:rsid w:val="003E15FA"/>
    <w:rsid w:val="003E15FB"/>
    <w:rsid w:val="003E16CC"/>
    <w:rsid w:val="003E179A"/>
    <w:rsid w:val="003E1D16"/>
    <w:rsid w:val="003E1D23"/>
    <w:rsid w:val="003E1E13"/>
    <w:rsid w:val="003E24A5"/>
    <w:rsid w:val="003E3A77"/>
    <w:rsid w:val="003E3DD1"/>
    <w:rsid w:val="003E42D2"/>
    <w:rsid w:val="003E4493"/>
    <w:rsid w:val="003E46C7"/>
    <w:rsid w:val="003E4789"/>
    <w:rsid w:val="003E517D"/>
    <w:rsid w:val="003E5278"/>
    <w:rsid w:val="003E55E4"/>
    <w:rsid w:val="003E5B3A"/>
    <w:rsid w:val="003E5E52"/>
    <w:rsid w:val="003E64AD"/>
    <w:rsid w:val="003E6C71"/>
    <w:rsid w:val="003E7090"/>
    <w:rsid w:val="003E74E3"/>
    <w:rsid w:val="003E7676"/>
    <w:rsid w:val="003E773A"/>
    <w:rsid w:val="003E7ACB"/>
    <w:rsid w:val="003F024E"/>
    <w:rsid w:val="003F05C7"/>
    <w:rsid w:val="003F0886"/>
    <w:rsid w:val="003F152B"/>
    <w:rsid w:val="003F1D3F"/>
    <w:rsid w:val="003F1E34"/>
    <w:rsid w:val="003F1F38"/>
    <w:rsid w:val="003F21F4"/>
    <w:rsid w:val="003F24A2"/>
    <w:rsid w:val="003F25D5"/>
    <w:rsid w:val="003F2CD4"/>
    <w:rsid w:val="003F370E"/>
    <w:rsid w:val="003F3900"/>
    <w:rsid w:val="003F3D14"/>
    <w:rsid w:val="003F4036"/>
    <w:rsid w:val="003F4670"/>
    <w:rsid w:val="003F4A38"/>
    <w:rsid w:val="003F4A65"/>
    <w:rsid w:val="003F50F7"/>
    <w:rsid w:val="003F56D3"/>
    <w:rsid w:val="003F58E9"/>
    <w:rsid w:val="003F5B82"/>
    <w:rsid w:val="003F5CA0"/>
    <w:rsid w:val="003F5DCE"/>
    <w:rsid w:val="003F6392"/>
    <w:rsid w:val="003F6BBE"/>
    <w:rsid w:val="003F71A2"/>
    <w:rsid w:val="003F77C3"/>
    <w:rsid w:val="004000E8"/>
    <w:rsid w:val="004008B0"/>
    <w:rsid w:val="00400BC8"/>
    <w:rsid w:val="0040119F"/>
    <w:rsid w:val="00402353"/>
    <w:rsid w:val="0040241A"/>
    <w:rsid w:val="0040255D"/>
    <w:rsid w:val="004028A6"/>
    <w:rsid w:val="00402E2B"/>
    <w:rsid w:val="00403C08"/>
    <w:rsid w:val="00403D99"/>
    <w:rsid w:val="004040C0"/>
    <w:rsid w:val="00405010"/>
    <w:rsid w:val="0040512B"/>
    <w:rsid w:val="00405CA5"/>
    <w:rsid w:val="00406147"/>
    <w:rsid w:val="00406620"/>
    <w:rsid w:val="00406A49"/>
    <w:rsid w:val="00406BA2"/>
    <w:rsid w:val="00406C60"/>
    <w:rsid w:val="00406D09"/>
    <w:rsid w:val="00407C29"/>
    <w:rsid w:val="00407CD3"/>
    <w:rsid w:val="00410134"/>
    <w:rsid w:val="0041031C"/>
    <w:rsid w:val="0041078A"/>
    <w:rsid w:val="00410B72"/>
    <w:rsid w:val="00410C9B"/>
    <w:rsid w:val="00410D54"/>
    <w:rsid w:val="00410F18"/>
    <w:rsid w:val="00411923"/>
    <w:rsid w:val="00411B1A"/>
    <w:rsid w:val="00411D51"/>
    <w:rsid w:val="0041258E"/>
    <w:rsid w:val="0041263E"/>
    <w:rsid w:val="0041384A"/>
    <w:rsid w:val="00413AAC"/>
    <w:rsid w:val="00414670"/>
    <w:rsid w:val="00414AB1"/>
    <w:rsid w:val="00414C64"/>
    <w:rsid w:val="00414D09"/>
    <w:rsid w:val="00415D14"/>
    <w:rsid w:val="00415E8A"/>
    <w:rsid w:val="00416246"/>
    <w:rsid w:val="00416DDF"/>
    <w:rsid w:val="00416E3C"/>
    <w:rsid w:val="00416EC3"/>
    <w:rsid w:val="00417069"/>
    <w:rsid w:val="00420230"/>
    <w:rsid w:val="00420A99"/>
    <w:rsid w:val="00421105"/>
    <w:rsid w:val="00421616"/>
    <w:rsid w:val="0042167F"/>
    <w:rsid w:val="0042199F"/>
    <w:rsid w:val="00421C69"/>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2E"/>
    <w:rsid w:val="00427772"/>
    <w:rsid w:val="004319AA"/>
    <w:rsid w:val="00431A9F"/>
    <w:rsid w:val="004327A2"/>
    <w:rsid w:val="004328D6"/>
    <w:rsid w:val="0043299F"/>
    <w:rsid w:val="00432E66"/>
    <w:rsid w:val="00432F94"/>
    <w:rsid w:val="00433752"/>
    <w:rsid w:val="00433CB2"/>
    <w:rsid w:val="00434358"/>
    <w:rsid w:val="004345C8"/>
    <w:rsid w:val="0043473D"/>
    <w:rsid w:val="00434E58"/>
    <w:rsid w:val="00434ED0"/>
    <w:rsid w:val="00435B86"/>
    <w:rsid w:val="00435EC4"/>
    <w:rsid w:val="00437447"/>
    <w:rsid w:val="00437783"/>
    <w:rsid w:val="00440C67"/>
    <w:rsid w:val="004410B9"/>
    <w:rsid w:val="00441829"/>
    <w:rsid w:val="004419ED"/>
    <w:rsid w:val="00441A92"/>
    <w:rsid w:val="00441D2D"/>
    <w:rsid w:val="004427DC"/>
    <w:rsid w:val="00442A5F"/>
    <w:rsid w:val="00443C63"/>
    <w:rsid w:val="00444B1D"/>
    <w:rsid w:val="00444D03"/>
    <w:rsid w:val="00444F56"/>
    <w:rsid w:val="004452C3"/>
    <w:rsid w:val="00445828"/>
    <w:rsid w:val="004459B0"/>
    <w:rsid w:val="004459C8"/>
    <w:rsid w:val="00445BB7"/>
    <w:rsid w:val="004462B4"/>
    <w:rsid w:val="00446301"/>
    <w:rsid w:val="00446488"/>
    <w:rsid w:val="00446A99"/>
    <w:rsid w:val="0044705A"/>
    <w:rsid w:val="004475BC"/>
    <w:rsid w:val="00447BC3"/>
    <w:rsid w:val="004501E0"/>
    <w:rsid w:val="00450214"/>
    <w:rsid w:val="00450677"/>
    <w:rsid w:val="00450E98"/>
    <w:rsid w:val="00451378"/>
    <w:rsid w:val="004517AA"/>
    <w:rsid w:val="00451CF9"/>
    <w:rsid w:val="00452CAC"/>
    <w:rsid w:val="0045334A"/>
    <w:rsid w:val="00453980"/>
    <w:rsid w:val="004545AE"/>
    <w:rsid w:val="004555E3"/>
    <w:rsid w:val="00455D0D"/>
    <w:rsid w:val="00455E5B"/>
    <w:rsid w:val="0045606C"/>
    <w:rsid w:val="0045630F"/>
    <w:rsid w:val="00456425"/>
    <w:rsid w:val="00456882"/>
    <w:rsid w:val="00456D12"/>
    <w:rsid w:val="00457565"/>
    <w:rsid w:val="00457B71"/>
    <w:rsid w:val="00460121"/>
    <w:rsid w:val="00460D15"/>
    <w:rsid w:val="004616E7"/>
    <w:rsid w:val="00461892"/>
    <w:rsid w:val="00462C36"/>
    <w:rsid w:val="004647A7"/>
    <w:rsid w:val="0046493F"/>
    <w:rsid w:val="00465C99"/>
    <w:rsid w:val="004661B2"/>
    <w:rsid w:val="004666F5"/>
    <w:rsid w:val="004669E2"/>
    <w:rsid w:val="00466F5E"/>
    <w:rsid w:val="00466FFC"/>
    <w:rsid w:val="00470334"/>
    <w:rsid w:val="00470B4B"/>
    <w:rsid w:val="00470C2E"/>
    <w:rsid w:val="00470C31"/>
    <w:rsid w:val="0047271B"/>
    <w:rsid w:val="00472CF7"/>
    <w:rsid w:val="00472D7E"/>
    <w:rsid w:val="00472DE1"/>
    <w:rsid w:val="00472FB6"/>
    <w:rsid w:val="004734D0"/>
    <w:rsid w:val="00473BE8"/>
    <w:rsid w:val="00473DCE"/>
    <w:rsid w:val="0047400F"/>
    <w:rsid w:val="00474365"/>
    <w:rsid w:val="004745E5"/>
    <w:rsid w:val="004751F6"/>
    <w:rsid w:val="004754DA"/>
    <w:rsid w:val="0047556B"/>
    <w:rsid w:val="004759C4"/>
    <w:rsid w:val="00476675"/>
    <w:rsid w:val="00476AA1"/>
    <w:rsid w:val="00476C22"/>
    <w:rsid w:val="00477493"/>
    <w:rsid w:val="00477768"/>
    <w:rsid w:val="004804AB"/>
    <w:rsid w:val="0048061C"/>
    <w:rsid w:val="004806D2"/>
    <w:rsid w:val="004809E0"/>
    <w:rsid w:val="00480E5D"/>
    <w:rsid w:val="00481203"/>
    <w:rsid w:val="004814A0"/>
    <w:rsid w:val="004815FD"/>
    <w:rsid w:val="00481705"/>
    <w:rsid w:val="00481DE7"/>
    <w:rsid w:val="00481FB4"/>
    <w:rsid w:val="0048266F"/>
    <w:rsid w:val="00482695"/>
    <w:rsid w:val="00483346"/>
    <w:rsid w:val="0048363F"/>
    <w:rsid w:val="00483E90"/>
    <w:rsid w:val="00483EFF"/>
    <w:rsid w:val="004842C3"/>
    <w:rsid w:val="00484787"/>
    <w:rsid w:val="0048579F"/>
    <w:rsid w:val="00485B50"/>
    <w:rsid w:val="00485E3B"/>
    <w:rsid w:val="0048634B"/>
    <w:rsid w:val="00486739"/>
    <w:rsid w:val="00487362"/>
    <w:rsid w:val="00490025"/>
    <w:rsid w:val="004906A5"/>
    <w:rsid w:val="00490B24"/>
    <w:rsid w:val="00490C6F"/>
    <w:rsid w:val="00491436"/>
    <w:rsid w:val="00491816"/>
    <w:rsid w:val="00491B36"/>
    <w:rsid w:val="00492B36"/>
    <w:rsid w:val="00492BC5"/>
    <w:rsid w:val="00492E72"/>
    <w:rsid w:val="00493240"/>
    <w:rsid w:val="00495043"/>
    <w:rsid w:val="00495A0F"/>
    <w:rsid w:val="00496498"/>
    <w:rsid w:val="004964F1"/>
    <w:rsid w:val="00496E03"/>
    <w:rsid w:val="00496FBF"/>
    <w:rsid w:val="0049704C"/>
    <w:rsid w:val="00497314"/>
    <w:rsid w:val="004974EB"/>
    <w:rsid w:val="00497A19"/>
    <w:rsid w:val="00497C80"/>
    <w:rsid w:val="004A0373"/>
    <w:rsid w:val="004A059A"/>
    <w:rsid w:val="004A0A7D"/>
    <w:rsid w:val="004A1384"/>
    <w:rsid w:val="004A1610"/>
    <w:rsid w:val="004A16BC"/>
    <w:rsid w:val="004A181C"/>
    <w:rsid w:val="004A27DF"/>
    <w:rsid w:val="004A2A45"/>
    <w:rsid w:val="004A2B94"/>
    <w:rsid w:val="004A2D47"/>
    <w:rsid w:val="004A2F7C"/>
    <w:rsid w:val="004A3A69"/>
    <w:rsid w:val="004A3AB0"/>
    <w:rsid w:val="004A3B7F"/>
    <w:rsid w:val="004A433E"/>
    <w:rsid w:val="004A4A51"/>
    <w:rsid w:val="004A5256"/>
    <w:rsid w:val="004A574C"/>
    <w:rsid w:val="004A614C"/>
    <w:rsid w:val="004A6561"/>
    <w:rsid w:val="004A7D0F"/>
    <w:rsid w:val="004B024F"/>
    <w:rsid w:val="004B0802"/>
    <w:rsid w:val="004B0840"/>
    <w:rsid w:val="004B0924"/>
    <w:rsid w:val="004B09DB"/>
    <w:rsid w:val="004B0BE0"/>
    <w:rsid w:val="004B1049"/>
    <w:rsid w:val="004B17C6"/>
    <w:rsid w:val="004B1CFE"/>
    <w:rsid w:val="004B1DB8"/>
    <w:rsid w:val="004B2532"/>
    <w:rsid w:val="004B2F6C"/>
    <w:rsid w:val="004B3127"/>
    <w:rsid w:val="004B4459"/>
    <w:rsid w:val="004B44CE"/>
    <w:rsid w:val="004B4593"/>
    <w:rsid w:val="004B6BB9"/>
    <w:rsid w:val="004B74E1"/>
    <w:rsid w:val="004B7C0C"/>
    <w:rsid w:val="004C03E8"/>
    <w:rsid w:val="004C0846"/>
    <w:rsid w:val="004C0C9D"/>
    <w:rsid w:val="004C0E7F"/>
    <w:rsid w:val="004C1260"/>
    <w:rsid w:val="004C1704"/>
    <w:rsid w:val="004C1E01"/>
    <w:rsid w:val="004C20A0"/>
    <w:rsid w:val="004C23B1"/>
    <w:rsid w:val="004C23BA"/>
    <w:rsid w:val="004C2B95"/>
    <w:rsid w:val="004C3216"/>
    <w:rsid w:val="004C36AA"/>
    <w:rsid w:val="004C3898"/>
    <w:rsid w:val="004C3B35"/>
    <w:rsid w:val="004C3C55"/>
    <w:rsid w:val="004C4395"/>
    <w:rsid w:val="004C4662"/>
    <w:rsid w:val="004C4832"/>
    <w:rsid w:val="004C5EE9"/>
    <w:rsid w:val="004C5EF7"/>
    <w:rsid w:val="004C5F72"/>
    <w:rsid w:val="004C6213"/>
    <w:rsid w:val="004C6A7A"/>
    <w:rsid w:val="004C6D2F"/>
    <w:rsid w:val="004C6D4F"/>
    <w:rsid w:val="004C6ED8"/>
    <w:rsid w:val="004C72BF"/>
    <w:rsid w:val="004C77F7"/>
    <w:rsid w:val="004C7935"/>
    <w:rsid w:val="004D06BB"/>
    <w:rsid w:val="004D0D33"/>
    <w:rsid w:val="004D1DE0"/>
    <w:rsid w:val="004D2254"/>
    <w:rsid w:val="004D22B0"/>
    <w:rsid w:val="004D2A59"/>
    <w:rsid w:val="004D2CE5"/>
    <w:rsid w:val="004D36B1"/>
    <w:rsid w:val="004D382A"/>
    <w:rsid w:val="004D3C15"/>
    <w:rsid w:val="004D4A97"/>
    <w:rsid w:val="004D4CFA"/>
    <w:rsid w:val="004D594B"/>
    <w:rsid w:val="004D6626"/>
    <w:rsid w:val="004D687C"/>
    <w:rsid w:val="004D6C54"/>
    <w:rsid w:val="004D6E88"/>
    <w:rsid w:val="004D7095"/>
    <w:rsid w:val="004D7463"/>
    <w:rsid w:val="004D7EBD"/>
    <w:rsid w:val="004E0AFB"/>
    <w:rsid w:val="004E0BC3"/>
    <w:rsid w:val="004E11E7"/>
    <w:rsid w:val="004E1513"/>
    <w:rsid w:val="004E165C"/>
    <w:rsid w:val="004E1B0F"/>
    <w:rsid w:val="004E1E53"/>
    <w:rsid w:val="004E2043"/>
    <w:rsid w:val="004E23FC"/>
    <w:rsid w:val="004E246C"/>
    <w:rsid w:val="004E2608"/>
    <w:rsid w:val="004E2680"/>
    <w:rsid w:val="004E269A"/>
    <w:rsid w:val="004E28F9"/>
    <w:rsid w:val="004E2C0C"/>
    <w:rsid w:val="004E2CD4"/>
    <w:rsid w:val="004E37A5"/>
    <w:rsid w:val="004E3BAF"/>
    <w:rsid w:val="004E414B"/>
    <w:rsid w:val="004E45AE"/>
    <w:rsid w:val="004E462E"/>
    <w:rsid w:val="004E4EEE"/>
    <w:rsid w:val="004E5275"/>
    <w:rsid w:val="004E53C7"/>
    <w:rsid w:val="004E56DC"/>
    <w:rsid w:val="004E57C0"/>
    <w:rsid w:val="004E5F91"/>
    <w:rsid w:val="004E6184"/>
    <w:rsid w:val="004E6C03"/>
    <w:rsid w:val="004E76F4"/>
    <w:rsid w:val="004E7873"/>
    <w:rsid w:val="004E7EB2"/>
    <w:rsid w:val="004F0445"/>
    <w:rsid w:val="004F04D6"/>
    <w:rsid w:val="004F0B6C"/>
    <w:rsid w:val="004F19EB"/>
    <w:rsid w:val="004F1CE9"/>
    <w:rsid w:val="004F1CEF"/>
    <w:rsid w:val="004F2078"/>
    <w:rsid w:val="004F27D0"/>
    <w:rsid w:val="004F30B7"/>
    <w:rsid w:val="004F4DA3"/>
    <w:rsid w:val="004F5257"/>
    <w:rsid w:val="004F53E9"/>
    <w:rsid w:val="004F631B"/>
    <w:rsid w:val="004F6322"/>
    <w:rsid w:val="004F659D"/>
    <w:rsid w:val="004F66A7"/>
    <w:rsid w:val="004F68A8"/>
    <w:rsid w:val="004F735E"/>
    <w:rsid w:val="00500B52"/>
    <w:rsid w:val="005011FB"/>
    <w:rsid w:val="0050268E"/>
    <w:rsid w:val="0050318E"/>
    <w:rsid w:val="005042A0"/>
    <w:rsid w:val="00504462"/>
    <w:rsid w:val="00504512"/>
    <w:rsid w:val="00504D78"/>
    <w:rsid w:val="00506557"/>
    <w:rsid w:val="0050677A"/>
    <w:rsid w:val="00506849"/>
    <w:rsid w:val="00506D5C"/>
    <w:rsid w:val="00507194"/>
    <w:rsid w:val="00507EA5"/>
    <w:rsid w:val="005102C1"/>
    <w:rsid w:val="005103FC"/>
    <w:rsid w:val="005104E2"/>
    <w:rsid w:val="005108D8"/>
    <w:rsid w:val="00511392"/>
    <w:rsid w:val="005116F9"/>
    <w:rsid w:val="00511B0B"/>
    <w:rsid w:val="00512181"/>
    <w:rsid w:val="0051249C"/>
    <w:rsid w:val="00512811"/>
    <w:rsid w:val="00512F2F"/>
    <w:rsid w:val="00514531"/>
    <w:rsid w:val="005145F2"/>
    <w:rsid w:val="005146A4"/>
    <w:rsid w:val="005153A7"/>
    <w:rsid w:val="005167A7"/>
    <w:rsid w:val="00516F48"/>
    <w:rsid w:val="005174E6"/>
    <w:rsid w:val="00517FD4"/>
    <w:rsid w:val="00520012"/>
    <w:rsid w:val="0052098B"/>
    <w:rsid w:val="005219CF"/>
    <w:rsid w:val="005220F6"/>
    <w:rsid w:val="00522170"/>
    <w:rsid w:val="00522857"/>
    <w:rsid w:val="005234AA"/>
    <w:rsid w:val="00524E96"/>
    <w:rsid w:val="005251B0"/>
    <w:rsid w:val="00525651"/>
    <w:rsid w:val="0052599B"/>
    <w:rsid w:val="00525A40"/>
    <w:rsid w:val="005266DD"/>
    <w:rsid w:val="00527D68"/>
    <w:rsid w:val="005301C4"/>
    <w:rsid w:val="0053028B"/>
    <w:rsid w:val="00530310"/>
    <w:rsid w:val="00530333"/>
    <w:rsid w:val="00530D7E"/>
    <w:rsid w:val="00531A3B"/>
    <w:rsid w:val="00532A25"/>
    <w:rsid w:val="00533C5F"/>
    <w:rsid w:val="0053417B"/>
    <w:rsid w:val="00534AE0"/>
    <w:rsid w:val="00534B59"/>
    <w:rsid w:val="00534D24"/>
    <w:rsid w:val="00535499"/>
    <w:rsid w:val="00535666"/>
    <w:rsid w:val="00535C5F"/>
    <w:rsid w:val="00535F44"/>
    <w:rsid w:val="00536759"/>
    <w:rsid w:val="00536B97"/>
    <w:rsid w:val="00536DF7"/>
    <w:rsid w:val="00537131"/>
    <w:rsid w:val="00537C62"/>
    <w:rsid w:val="00537DB8"/>
    <w:rsid w:val="005408C3"/>
    <w:rsid w:val="00541033"/>
    <w:rsid w:val="0054206F"/>
    <w:rsid w:val="005428B4"/>
    <w:rsid w:val="00542D12"/>
    <w:rsid w:val="00543B3A"/>
    <w:rsid w:val="00543E1E"/>
    <w:rsid w:val="00544AC8"/>
    <w:rsid w:val="00545011"/>
    <w:rsid w:val="00545D3F"/>
    <w:rsid w:val="00545EE0"/>
    <w:rsid w:val="0054612C"/>
    <w:rsid w:val="0054634A"/>
    <w:rsid w:val="005464F6"/>
    <w:rsid w:val="005465A6"/>
    <w:rsid w:val="00546970"/>
    <w:rsid w:val="00546D22"/>
    <w:rsid w:val="00546D33"/>
    <w:rsid w:val="00546F3E"/>
    <w:rsid w:val="00547601"/>
    <w:rsid w:val="00547FF5"/>
    <w:rsid w:val="00550246"/>
    <w:rsid w:val="00551810"/>
    <w:rsid w:val="00552232"/>
    <w:rsid w:val="00553291"/>
    <w:rsid w:val="00554164"/>
    <w:rsid w:val="0055446D"/>
    <w:rsid w:val="00554D67"/>
    <w:rsid w:val="00554D8B"/>
    <w:rsid w:val="00554E19"/>
    <w:rsid w:val="00555048"/>
    <w:rsid w:val="00555A05"/>
    <w:rsid w:val="00555B4A"/>
    <w:rsid w:val="0055688F"/>
    <w:rsid w:val="005574AF"/>
    <w:rsid w:val="005577C0"/>
    <w:rsid w:val="00560C31"/>
    <w:rsid w:val="0056121F"/>
    <w:rsid w:val="00561C2C"/>
    <w:rsid w:val="005623E7"/>
    <w:rsid w:val="00562B76"/>
    <w:rsid w:val="00563ABE"/>
    <w:rsid w:val="00563BB8"/>
    <w:rsid w:val="00563D67"/>
    <w:rsid w:val="00564A05"/>
    <w:rsid w:val="00564FBF"/>
    <w:rsid w:val="00565DED"/>
    <w:rsid w:val="00566557"/>
    <w:rsid w:val="005666FA"/>
    <w:rsid w:val="00566EC0"/>
    <w:rsid w:val="0056778C"/>
    <w:rsid w:val="00567E23"/>
    <w:rsid w:val="005704BB"/>
    <w:rsid w:val="00570632"/>
    <w:rsid w:val="00570D73"/>
    <w:rsid w:val="005714AB"/>
    <w:rsid w:val="00571554"/>
    <w:rsid w:val="005716E3"/>
    <w:rsid w:val="00571A96"/>
    <w:rsid w:val="00571BE1"/>
    <w:rsid w:val="00571D3C"/>
    <w:rsid w:val="00572505"/>
    <w:rsid w:val="00572A03"/>
    <w:rsid w:val="00572A57"/>
    <w:rsid w:val="0057330E"/>
    <w:rsid w:val="0057340A"/>
    <w:rsid w:val="005735CE"/>
    <w:rsid w:val="005737C0"/>
    <w:rsid w:val="005743DE"/>
    <w:rsid w:val="005746AC"/>
    <w:rsid w:val="00574855"/>
    <w:rsid w:val="005752AA"/>
    <w:rsid w:val="005752DA"/>
    <w:rsid w:val="00575457"/>
    <w:rsid w:val="005764C7"/>
    <w:rsid w:val="00576734"/>
    <w:rsid w:val="00576784"/>
    <w:rsid w:val="00577294"/>
    <w:rsid w:val="0057762F"/>
    <w:rsid w:val="00577E04"/>
    <w:rsid w:val="00580106"/>
    <w:rsid w:val="00580D6F"/>
    <w:rsid w:val="0058172D"/>
    <w:rsid w:val="005817C9"/>
    <w:rsid w:val="00582561"/>
    <w:rsid w:val="00582809"/>
    <w:rsid w:val="00582B8D"/>
    <w:rsid w:val="0058350A"/>
    <w:rsid w:val="00583B00"/>
    <w:rsid w:val="00583F8C"/>
    <w:rsid w:val="00585C6A"/>
    <w:rsid w:val="00586023"/>
    <w:rsid w:val="0058638E"/>
    <w:rsid w:val="005863BE"/>
    <w:rsid w:val="00586451"/>
    <w:rsid w:val="00586DF0"/>
    <w:rsid w:val="005870B0"/>
    <w:rsid w:val="0058798C"/>
    <w:rsid w:val="005900FA"/>
    <w:rsid w:val="0059069C"/>
    <w:rsid w:val="00590A17"/>
    <w:rsid w:val="00590F22"/>
    <w:rsid w:val="00590FB2"/>
    <w:rsid w:val="00592051"/>
    <w:rsid w:val="0059237B"/>
    <w:rsid w:val="00592B09"/>
    <w:rsid w:val="00593521"/>
    <w:rsid w:val="005935A4"/>
    <w:rsid w:val="00593AE2"/>
    <w:rsid w:val="00593CD5"/>
    <w:rsid w:val="00594020"/>
    <w:rsid w:val="005948C2"/>
    <w:rsid w:val="00594C00"/>
    <w:rsid w:val="0059588C"/>
    <w:rsid w:val="00595D45"/>
    <w:rsid w:val="00595D84"/>
    <w:rsid w:val="00595DCA"/>
    <w:rsid w:val="00595F77"/>
    <w:rsid w:val="00596121"/>
    <w:rsid w:val="00596A81"/>
    <w:rsid w:val="00596D8F"/>
    <w:rsid w:val="00596E6C"/>
    <w:rsid w:val="0059779B"/>
    <w:rsid w:val="00597B77"/>
    <w:rsid w:val="005A04F4"/>
    <w:rsid w:val="005A0771"/>
    <w:rsid w:val="005A08A7"/>
    <w:rsid w:val="005A0942"/>
    <w:rsid w:val="005A0DAA"/>
    <w:rsid w:val="005A1063"/>
    <w:rsid w:val="005A10ED"/>
    <w:rsid w:val="005A1AB5"/>
    <w:rsid w:val="005A1BCB"/>
    <w:rsid w:val="005A209A"/>
    <w:rsid w:val="005A22D5"/>
    <w:rsid w:val="005A2B59"/>
    <w:rsid w:val="005A31D3"/>
    <w:rsid w:val="005A3FB7"/>
    <w:rsid w:val="005A47CD"/>
    <w:rsid w:val="005A4A47"/>
    <w:rsid w:val="005A5838"/>
    <w:rsid w:val="005A5EEE"/>
    <w:rsid w:val="005A6049"/>
    <w:rsid w:val="005A6075"/>
    <w:rsid w:val="005A662D"/>
    <w:rsid w:val="005A6991"/>
    <w:rsid w:val="005A752F"/>
    <w:rsid w:val="005A75CE"/>
    <w:rsid w:val="005A7B21"/>
    <w:rsid w:val="005B0105"/>
    <w:rsid w:val="005B0595"/>
    <w:rsid w:val="005B0BA9"/>
    <w:rsid w:val="005B0C5E"/>
    <w:rsid w:val="005B0E9B"/>
    <w:rsid w:val="005B0EED"/>
    <w:rsid w:val="005B1B74"/>
    <w:rsid w:val="005B35A1"/>
    <w:rsid w:val="005B35BD"/>
    <w:rsid w:val="005B35D7"/>
    <w:rsid w:val="005B392A"/>
    <w:rsid w:val="005B3AA3"/>
    <w:rsid w:val="005B3B9F"/>
    <w:rsid w:val="005B4C4E"/>
    <w:rsid w:val="005B4F4D"/>
    <w:rsid w:val="005B5493"/>
    <w:rsid w:val="005B5511"/>
    <w:rsid w:val="005B576D"/>
    <w:rsid w:val="005B5E3D"/>
    <w:rsid w:val="005B5EAF"/>
    <w:rsid w:val="005B673A"/>
    <w:rsid w:val="005B6972"/>
    <w:rsid w:val="005B6D71"/>
    <w:rsid w:val="005B6F83"/>
    <w:rsid w:val="005C071C"/>
    <w:rsid w:val="005C0E5E"/>
    <w:rsid w:val="005C113C"/>
    <w:rsid w:val="005C242A"/>
    <w:rsid w:val="005C2555"/>
    <w:rsid w:val="005C2834"/>
    <w:rsid w:val="005C2918"/>
    <w:rsid w:val="005C3210"/>
    <w:rsid w:val="005C37F3"/>
    <w:rsid w:val="005C42CB"/>
    <w:rsid w:val="005C433B"/>
    <w:rsid w:val="005C4B2E"/>
    <w:rsid w:val="005C4BA3"/>
    <w:rsid w:val="005C61AC"/>
    <w:rsid w:val="005C65B6"/>
    <w:rsid w:val="005C6DE1"/>
    <w:rsid w:val="005C6E03"/>
    <w:rsid w:val="005C74FB"/>
    <w:rsid w:val="005C76FB"/>
    <w:rsid w:val="005C7D19"/>
    <w:rsid w:val="005D0200"/>
    <w:rsid w:val="005D030D"/>
    <w:rsid w:val="005D14A7"/>
    <w:rsid w:val="005D1602"/>
    <w:rsid w:val="005D28DF"/>
    <w:rsid w:val="005D2D53"/>
    <w:rsid w:val="005D32AE"/>
    <w:rsid w:val="005D3BD2"/>
    <w:rsid w:val="005D4AB0"/>
    <w:rsid w:val="005D4DDB"/>
    <w:rsid w:val="005D5343"/>
    <w:rsid w:val="005D53C3"/>
    <w:rsid w:val="005D623C"/>
    <w:rsid w:val="005D69BE"/>
    <w:rsid w:val="005D6F2C"/>
    <w:rsid w:val="005D6F40"/>
    <w:rsid w:val="005D6F47"/>
    <w:rsid w:val="005D7271"/>
    <w:rsid w:val="005D7A1B"/>
    <w:rsid w:val="005D7B61"/>
    <w:rsid w:val="005D7C82"/>
    <w:rsid w:val="005D7ED3"/>
    <w:rsid w:val="005E0C50"/>
    <w:rsid w:val="005E0C55"/>
    <w:rsid w:val="005E18FE"/>
    <w:rsid w:val="005E2DCB"/>
    <w:rsid w:val="005E33DA"/>
    <w:rsid w:val="005E385F"/>
    <w:rsid w:val="005E4663"/>
    <w:rsid w:val="005E4F60"/>
    <w:rsid w:val="005E4FCF"/>
    <w:rsid w:val="005E53B7"/>
    <w:rsid w:val="005E5895"/>
    <w:rsid w:val="005E5B81"/>
    <w:rsid w:val="005E6492"/>
    <w:rsid w:val="005F19EA"/>
    <w:rsid w:val="005F2CB1"/>
    <w:rsid w:val="005F2D31"/>
    <w:rsid w:val="005F3BD9"/>
    <w:rsid w:val="005F3E78"/>
    <w:rsid w:val="005F40F1"/>
    <w:rsid w:val="005F4108"/>
    <w:rsid w:val="005F4865"/>
    <w:rsid w:val="005F4DB0"/>
    <w:rsid w:val="005F589E"/>
    <w:rsid w:val="005F5C6B"/>
    <w:rsid w:val="005F5F41"/>
    <w:rsid w:val="005F618C"/>
    <w:rsid w:val="005F68AB"/>
    <w:rsid w:val="005F6CD3"/>
    <w:rsid w:val="005F6EB7"/>
    <w:rsid w:val="005F70BD"/>
    <w:rsid w:val="005F783A"/>
    <w:rsid w:val="005F7F27"/>
    <w:rsid w:val="0060064D"/>
    <w:rsid w:val="00601182"/>
    <w:rsid w:val="0060178F"/>
    <w:rsid w:val="00601A35"/>
    <w:rsid w:val="00601F2D"/>
    <w:rsid w:val="0060251F"/>
    <w:rsid w:val="0060283C"/>
    <w:rsid w:val="00602EF6"/>
    <w:rsid w:val="00603A84"/>
    <w:rsid w:val="00604F14"/>
    <w:rsid w:val="00605289"/>
    <w:rsid w:val="00605322"/>
    <w:rsid w:val="00605346"/>
    <w:rsid w:val="006059C5"/>
    <w:rsid w:val="00606ECD"/>
    <w:rsid w:val="006074C1"/>
    <w:rsid w:val="0060764F"/>
    <w:rsid w:val="00607F0D"/>
    <w:rsid w:val="006100C7"/>
    <w:rsid w:val="00610681"/>
    <w:rsid w:val="00610E1F"/>
    <w:rsid w:val="006110CB"/>
    <w:rsid w:val="00611209"/>
    <w:rsid w:val="00611AB9"/>
    <w:rsid w:val="00611FDB"/>
    <w:rsid w:val="00612752"/>
    <w:rsid w:val="00613257"/>
    <w:rsid w:val="0061327D"/>
    <w:rsid w:val="006142C8"/>
    <w:rsid w:val="00614994"/>
    <w:rsid w:val="00614E7E"/>
    <w:rsid w:val="006151D2"/>
    <w:rsid w:val="00615318"/>
    <w:rsid w:val="00616D03"/>
    <w:rsid w:val="00616F0D"/>
    <w:rsid w:val="00620290"/>
    <w:rsid w:val="00620999"/>
    <w:rsid w:val="00620B97"/>
    <w:rsid w:val="00621662"/>
    <w:rsid w:val="00621751"/>
    <w:rsid w:val="0062281D"/>
    <w:rsid w:val="00623058"/>
    <w:rsid w:val="006230F2"/>
    <w:rsid w:val="006232E1"/>
    <w:rsid w:val="006234A6"/>
    <w:rsid w:val="00624529"/>
    <w:rsid w:val="006252E1"/>
    <w:rsid w:val="006254B7"/>
    <w:rsid w:val="00626130"/>
    <w:rsid w:val="006261B8"/>
    <w:rsid w:val="00626579"/>
    <w:rsid w:val="00626C70"/>
    <w:rsid w:val="006274A6"/>
    <w:rsid w:val="0062798D"/>
    <w:rsid w:val="00627DB8"/>
    <w:rsid w:val="00630001"/>
    <w:rsid w:val="0063058F"/>
    <w:rsid w:val="0063079D"/>
    <w:rsid w:val="006311B3"/>
    <w:rsid w:val="00631957"/>
    <w:rsid w:val="00631AA5"/>
    <w:rsid w:val="00632043"/>
    <w:rsid w:val="0063284C"/>
    <w:rsid w:val="00632BD0"/>
    <w:rsid w:val="00633697"/>
    <w:rsid w:val="00633CD6"/>
    <w:rsid w:val="00634BF5"/>
    <w:rsid w:val="00634EEA"/>
    <w:rsid w:val="00635C61"/>
    <w:rsid w:val="00635C71"/>
    <w:rsid w:val="006362D2"/>
    <w:rsid w:val="00636398"/>
    <w:rsid w:val="0063672F"/>
    <w:rsid w:val="006367D3"/>
    <w:rsid w:val="006368D3"/>
    <w:rsid w:val="006369E9"/>
    <w:rsid w:val="006377EC"/>
    <w:rsid w:val="00637EAB"/>
    <w:rsid w:val="00640E32"/>
    <w:rsid w:val="00640F0A"/>
    <w:rsid w:val="0064151F"/>
    <w:rsid w:val="00641533"/>
    <w:rsid w:val="006415B3"/>
    <w:rsid w:val="00641A63"/>
    <w:rsid w:val="00642001"/>
    <w:rsid w:val="0064208D"/>
    <w:rsid w:val="0064247B"/>
    <w:rsid w:val="00642733"/>
    <w:rsid w:val="00642735"/>
    <w:rsid w:val="006427F0"/>
    <w:rsid w:val="0064280B"/>
    <w:rsid w:val="00643227"/>
    <w:rsid w:val="0064333C"/>
    <w:rsid w:val="00643475"/>
    <w:rsid w:val="0064396A"/>
    <w:rsid w:val="006439CE"/>
    <w:rsid w:val="00643AD5"/>
    <w:rsid w:val="00643CC6"/>
    <w:rsid w:val="00643ED3"/>
    <w:rsid w:val="00644123"/>
    <w:rsid w:val="006441B2"/>
    <w:rsid w:val="00645482"/>
    <w:rsid w:val="00645C2B"/>
    <w:rsid w:val="00645D49"/>
    <w:rsid w:val="0064624E"/>
    <w:rsid w:val="00646703"/>
    <w:rsid w:val="00646E7E"/>
    <w:rsid w:val="00647435"/>
    <w:rsid w:val="006474A8"/>
    <w:rsid w:val="00650AB9"/>
    <w:rsid w:val="00650EA2"/>
    <w:rsid w:val="0065127D"/>
    <w:rsid w:val="00651D81"/>
    <w:rsid w:val="006526C6"/>
    <w:rsid w:val="00652807"/>
    <w:rsid w:val="00652CED"/>
    <w:rsid w:val="00653266"/>
    <w:rsid w:val="006533E6"/>
    <w:rsid w:val="006538FC"/>
    <w:rsid w:val="00653FB4"/>
    <w:rsid w:val="00655733"/>
    <w:rsid w:val="00655ACD"/>
    <w:rsid w:val="00655CAD"/>
    <w:rsid w:val="00655CF7"/>
    <w:rsid w:val="00656776"/>
    <w:rsid w:val="0065694C"/>
    <w:rsid w:val="00656A92"/>
    <w:rsid w:val="00656B19"/>
    <w:rsid w:val="00656DDE"/>
    <w:rsid w:val="00656DF3"/>
    <w:rsid w:val="00657B2F"/>
    <w:rsid w:val="00657D4E"/>
    <w:rsid w:val="0066011D"/>
    <w:rsid w:val="006602FA"/>
    <w:rsid w:val="0066058A"/>
    <w:rsid w:val="006607C0"/>
    <w:rsid w:val="00660927"/>
    <w:rsid w:val="006613A6"/>
    <w:rsid w:val="00662684"/>
    <w:rsid w:val="006628F2"/>
    <w:rsid w:val="00662919"/>
    <w:rsid w:val="00662D13"/>
    <w:rsid w:val="006634B9"/>
    <w:rsid w:val="006634E6"/>
    <w:rsid w:val="006635AD"/>
    <w:rsid w:val="0066393C"/>
    <w:rsid w:val="006639FE"/>
    <w:rsid w:val="00663A2E"/>
    <w:rsid w:val="00663AEB"/>
    <w:rsid w:val="00663F3C"/>
    <w:rsid w:val="006643AB"/>
    <w:rsid w:val="00664E1D"/>
    <w:rsid w:val="00664E65"/>
    <w:rsid w:val="00665466"/>
    <w:rsid w:val="006655EE"/>
    <w:rsid w:val="00667037"/>
    <w:rsid w:val="00667EE7"/>
    <w:rsid w:val="0067017C"/>
    <w:rsid w:val="00670922"/>
    <w:rsid w:val="00670BE1"/>
    <w:rsid w:val="00670E64"/>
    <w:rsid w:val="0067129B"/>
    <w:rsid w:val="00671DC9"/>
    <w:rsid w:val="00671E18"/>
    <w:rsid w:val="00671E79"/>
    <w:rsid w:val="0067218F"/>
    <w:rsid w:val="006724AD"/>
    <w:rsid w:val="00673602"/>
    <w:rsid w:val="00673784"/>
    <w:rsid w:val="00673B0F"/>
    <w:rsid w:val="00673BE4"/>
    <w:rsid w:val="006741F2"/>
    <w:rsid w:val="0067421C"/>
    <w:rsid w:val="006744BD"/>
    <w:rsid w:val="00674CC3"/>
    <w:rsid w:val="00674D18"/>
    <w:rsid w:val="00675C72"/>
    <w:rsid w:val="006768BC"/>
    <w:rsid w:val="00676A9A"/>
    <w:rsid w:val="00676D1A"/>
    <w:rsid w:val="00676F27"/>
    <w:rsid w:val="006771F9"/>
    <w:rsid w:val="006776D7"/>
    <w:rsid w:val="0068076B"/>
    <w:rsid w:val="00680AE2"/>
    <w:rsid w:val="00680FB1"/>
    <w:rsid w:val="00681003"/>
    <w:rsid w:val="006812CA"/>
    <w:rsid w:val="00681324"/>
    <w:rsid w:val="006817C9"/>
    <w:rsid w:val="00682130"/>
    <w:rsid w:val="00682919"/>
    <w:rsid w:val="006830A2"/>
    <w:rsid w:val="00683939"/>
    <w:rsid w:val="00683A3B"/>
    <w:rsid w:val="00684179"/>
    <w:rsid w:val="00684215"/>
    <w:rsid w:val="006843C4"/>
    <w:rsid w:val="00684721"/>
    <w:rsid w:val="00684AC5"/>
    <w:rsid w:val="00684C61"/>
    <w:rsid w:val="00684CF9"/>
    <w:rsid w:val="00685EAF"/>
    <w:rsid w:val="00685F6F"/>
    <w:rsid w:val="0068608B"/>
    <w:rsid w:val="006867A6"/>
    <w:rsid w:val="00686917"/>
    <w:rsid w:val="006874C8"/>
    <w:rsid w:val="006878E0"/>
    <w:rsid w:val="006906DB"/>
    <w:rsid w:val="006909DC"/>
    <w:rsid w:val="00691672"/>
    <w:rsid w:val="00691A2E"/>
    <w:rsid w:val="006921F6"/>
    <w:rsid w:val="006929B2"/>
    <w:rsid w:val="00692C29"/>
    <w:rsid w:val="00692E40"/>
    <w:rsid w:val="006931AC"/>
    <w:rsid w:val="00693464"/>
    <w:rsid w:val="00694068"/>
    <w:rsid w:val="00694727"/>
    <w:rsid w:val="00695884"/>
    <w:rsid w:val="006958BD"/>
    <w:rsid w:val="0069594C"/>
    <w:rsid w:val="00695A30"/>
    <w:rsid w:val="00695C71"/>
    <w:rsid w:val="00695FC2"/>
    <w:rsid w:val="006962FB"/>
    <w:rsid w:val="00696949"/>
    <w:rsid w:val="00696D34"/>
    <w:rsid w:val="00697052"/>
    <w:rsid w:val="00697530"/>
    <w:rsid w:val="00697F2A"/>
    <w:rsid w:val="006A06B2"/>
    <w:rsid w:val="006A0E56"/>
    <w:rsid w:val="006A0ECE"/>
    <w:rsid w:val="006A2081"/>
    <w:rsid w:val="006A2A1B"/>
    <w:rsid w:val="006A325E"/>
    <w:rsid w:val="006A3C84"/>
    <w:rsid w:val="006A4192"/>
    <w:rsid w:val="006A46FB"/>
    <w:rsid w:val="006A4992"/>
    <w:rsid w:val="006A4DF1"/>
    <w:rsid w:val="006A52D5"/>
    <w:rsid w:val="006A586C"/>
    <w:rsid w:val="006A5C4A"/>
    <w:rsid w:val="006A5E28"/>
    <w:rsid w:val="006A613C"/>
    <w:rsid w:val="006A6555"/>
    <w:rsid w:val="006A697B"/>
    <w:rsid w:val="006A78F3"/>
    <w:rsid w:val="006A791E"/>
    <w:rsid w:val="006A7AFF"/>
    <w:rsid w:val="006B040B"/>
    <w:rsid w:val="006B077A"/>
    <w:rsid w:val="006B0EC6"/>
    <w:rsid w:val="006B1816"/>
    <w:rsid w:val="006B2099"/>
    <w:rsid w:val="006B20A3"/>
    <w:rsid w:val="006B2283"/>
    <w:rsid w:val="006B2A51"/>
    <w:rsid w:val="006B2EEB"/>
    <w:rsid w:val="006B3930"/>
    <w:rsid w:val="006B3DBE"/>
    <w:rsid w:val="006B4329"/>
    <w:rsid w:val="006B45D3"/>
    <w:rsid w:val="006B492A"/>
    <w:rsid w:val="006B49CD"/>
    <w:rsid w:val="006B4B55"/>
    <w:rsid w:val="006B50CF"/>
    <w:rsid w:val="006B56C6"/>
    <w:rsid w:val="006B56EE"/>
    <w:rsid w:val="006B5AA5"/>
    <w:rsid w:val="006B6EEB"/>
    <w:rsid w:val="006B70C9"/>
    <w:rsid w:val="006B7277"/>
    <w:rsid w:val="006B7F40"/>
    <w:rsid w:val="006C03B8"/>
    <w:rsid w:val="006C04EC"/>
    <w:rsid w:val="006C0673"/>
    <w:rsid w:val="006C14B2"/>
    <w:rsid w:val="006C29D7"/>
    <w:rsid w:val="006C2D02"/>
    <w:rsid w:val="006C385B"/>
    <w:rsid w:val="006C3A0B"/>
    <w:rsid w:val="006C3BFD"/>
    <w:rsid w:val="006C405C"/>
    <w:rsid w:val="006C4E5C"/>
    <w:rsid w:val="006C545C"/>
    <w:rsid w:val="006C58DF"/>
    <w:rsid w:val="006C59B2"/>
    <w:rsid w:val="006C59FF"/>
    <w:rsid w:val="006C5B25"/>
    <w:rsid w:val="006C5EC9"/>
    <w:rsid w:val="006C6046"/>
    <w:rsid w:val="006C6059"/>
    <w:rsid w:val="006C65D0"/>
    <w:rsid w:val="006C7294"/>
    <w:rsid w:val="006C7522"/>
    <w:rsid w:val="006C7AE5"/>
    <w:rsid w:val="006D0AF4"/>
    <w:rsid w:val="006D0E86"/>
    <w:rsid w:val="006D0EF3"/>
    <w:rsid w:val="006D139D"/>
    <w:rsid w:val="006D1544"/>
    <w:rsid w:val="006D305F"/>
    <w:rsid w:val="006D351A"/>
    <w:rsid w:val="006D3CFC"/>
    <w:rsid w:val="006D4C5B"/>
    <w:rsid w:val="006D534C"/>
    <w:rsid w:val="006D535E"/>
    <w:rsid w:val="006D5CE4"/>
    <w:rsid w:val="006D5FB2"/>
    <w:rsid w:val="006D6046"/>
    <w:rsid w:val="006D6645"/>
    <w:rsid w:val="006D6F08"/>
    <w:rsid w:val="006D74BD"/>
    <w:rsid w:val="006D74BE"/>
    <w:rsid w:val="006D79AB"/>
    <w:rsid w:val="006D7C25"/>
    <w:rsid w:val="006D7DA7"/>
    <w:rsid w:val="006E0100"/>
    <w:rsid w:val="006E062C"/>
    <w:rsid w:val="006E1288"/>
    <w:rsid w:val="006E2172"/>
    <w:rsid w:val="006E258F"/>
    <w:rsid w:val="006E28B7"/>
    <w:rsid w:val="006E2B61"/>
    <w:rsid w:val="006E30C9"/>
    <w:rsid w:val="006E3310"/>
    <w:rsid w:val="006E3367"/>
    <w:rsid w:val="006E350F"/>
    <w:rsid w:val="006E4000"/>
    <w:rsid w:val="006E44D2"/>
    <w:rsid w:val="006E44D5"/>
    <w:rsid w:val="006E456A"/>
    <w:rsid w:val="006E4677"/>
    <w:rsid w:val="006E46A8"/>
    <w:rsid w:val="006E4A5A"/>
    <w:rsid w:val="006E4E39"/>
    <w:rsid w:val="006E545B"/>
    <w:rsid w:val="006E565E"/>
    <w:rsid w:val="006E5784"/>
    <w:rsid w:val="006E5A6E"/>
    <w:rsid w:val="006E6E5E"/>
    <w:rsid w:val="006E7592"/>
    <w:rsid w:val="006E7AD1"/>
    <w:rsid w:val="006E7D3B"/>
    <w:rsid w:val="006F028F"/>
    <w:rsid w:val="006F0CF9"/>
    <w:rsid w:val="006F0D29"/>
    <w:rsid w:val="006F0E91"/>
    <w:rsid w:val="006F0ECA"/>
    <w:rsid w:val="006F1B70"/>
    <w:rsid w:val="006F1BA1"/>
    <w:rsid w:val="006F2504"/>
    <w:rsid w:val="006F26EB"/>
    <w:rsid w:val="006F341D"/>
    <w:rsid w:val="006F3B3A"/>
    <w:rsid w:val="006F43CD"/>
    <w:rsid w:val="006F487D"/>
    <w:rsid w:val="006F58D4"/>
    <w:rsid w:val="006F5C9A"/>
    <w:rsid w:val="006F5CAA"/>
    <w:rsid w:val="006F71DC"/>
    <w:rsid w:val="006F796C"/>
    <w:rsid w:val="006F7B5A"/>
    <w:rsid w:val="006F7BC8"/>
    <w:rsid w:val="00700142"/>
    <w:rsid w:val="007008B1"/>
    <w:rsid w:val="00700998"/>
    <w:rsid w:val="00701A05"/>
    <w:rsid w:val="00701CC8"/>
    <w:rsid w:val="00702402"/>
    <w:rsid w:val="007027D1"/>
    <w:rsid w:val="007028CD"/>
    <w:rsid w:val="00703123"/>
    <w:rsid w:val="0070346E"/>
    <w:rsid w:val="00703660"/>
    <w:rsid w:val="00703FDB"/>
    <w:rsid w:val="00704647"/>
    <w:rsid w:val="00704736"/>
    <w:rsid w:val="00704EDB"/>
    <w:rsid w:val="007052A7"/>
    <w:rsid w:val="00705BC2"/>
    <w:rsid w:val="00705F8A"/>
    <w:rsid w:val="00706101"/>
    <w:rsid w:val="0070666D"/>
    <w:rsid w:val="00706B8A"/>
    <w:rsid w:val="00706DF5"/>
    <w:rsid w:val="00706FAA"/>
    <w:rsid w:val="0070700C"/>
    <w:rsid w:val="0070766F"/>
    <w:rsid w:val="00707ADF"/>
    <w:rsid w:val="00707D61"/>
    <w:rsid w:val="00707EA3"/>
    <w:rsid w:val="007104E3"/>
    <w:rsid w:val="00710FAF"/>
    <w:rsid w:val="007118CA"/>
    <w:rsid w:val="00711D31"/>
    <w:rsid w:val="00712287"/>
    <w:rsid w:val="00712772"/>
    <w:rsid w:val="00712CA7"/>
    <w:rsid w:val="00713CF5"/>
    <w:rsid w:val="007143E0"/>
    <w:rsid w:val="00714750"/>
    <w:rsid w:val="007148D3"/>
    <w:rsid w:val="0071551B"/>
    <w:rsid w:val="00715638"/>
    <w:rsid w:val="00715A32"/>
    <w:rsid w:val="00715B9A"/>
    <w:rsid w:val="0071600C"/>
    <w:rsid w:val="007161DA"/>
    <w:rsid w:val="007163B5"/>
    <w:rsid w:val="00717413"/>
    <w:rsid w:val="00720CB6"/>
    <w:rsid w:val="00721E95"/>
    <w:rsid w:val="007221D2"/>
    <w:rsid w:val="00723001"/>
    <w:rsid w:val="00723383"/>
    <w:rsid w:val="00724026"/>
    <w:rsid w:val="007245A0"/>
    <w:rsid w:val="00724649"/>
    <w:rsid w:val="00724AE1"/>
    <w:rsid w:val="00724B5E"/>
    <w:rsid w:val="00725161"/>
    <w:rsid w:val="00725300"/>
    <w:rsid w:val="00725B07"/>
    <w:rsid w:val="0072678B"/>
    <w:rsid w:val="00726AD7"/>
    <w:rsid w:val="00726EA6"/>
    <w:rsid w:val="00727208"/>
    <w:rsid w:val="0072725C"/>
    <w:rsid w:val="00727299"/>
    <w:rsid w:val="00727680"/>
    <w:rsid w:val="00727D2C"/>
    <w:rsid w:val="0073054C"/>
    <w:rsid w:val="00730C7D"/>
    <w:rsid w:val="00731066"/>
    <w:rsid w:val="007311A0"/>
    <w:rsid w:val="0073190B"/>
    <w:rsid w:val="00731A6F"/>
    <w:rsid w:val="00731FDD"/>
    <w:rsid w:val="00733553"/>
    <w:rsid w:val="007342C6"/>
    <w:rsid w:val="007348B1"/>
    <w:rsid w:val="00734E42"/>
    <w:rsid w:val="00734E56"/>
    <w:rsid w:val="00734FCD"/>
    <w:rsid w:val="0073515F"/>
    <w:rsid w:val="0073580E"/>
    <w:rsid w:val="007358C2"/>
    <w:rsid w:val="00735DA7"/>
    <w:rsid w:val="00736143"/>
    <w:rsid w:val="007362A6"/>
    <w:rsid w:val="007362DB"/>
    <w:rsid w:val="00736819"/>
    <w:rsid w:val="00736AA2"/>
    <w:rsid w:val="00736D7D"/>
    <w:rsid w:val="00737401"/>
    <w:rsid w:val="007374F9"/>
    <w:rsid w:val="00737564"/>
    <w:rsid w:val="00737C7E"/>
    <w:rsid w:val="00737F00"/>
    <w:rsid w:val="0074063A"/>
    <w:rsid w:val="00740E58"/>
    <w:rsid w:val="00741368"/>
    <w:rsid w:val="0074181D"/>
    <w:rsid w:val="00741926"/>
    <w:rsid w:val="007427AE"/>
    <w:rsid w:val="007439C3"/>
    <w:rsid w:val="00743FFD"/>
    <w:rsid w:val="007445A0"/>
    <w:rsid w:val="007446A8"/>
    <w:rsid w:val="007451E7"/>
    <w:rsid w:val="0074524B"/>
    <w:rsid w:val="00745BC5"/>
    <w:rsid w:val="00746608"/>
    <w:rsid w:val="00746CE2"/>
    <w:rsid w:val="00746EAC"/>
    <w:rsid w:val="007471D5"/>
    <w:rsid w:val="007474A3"/>
    <w:rsid w:val="00747D8B"/>
    <w:rsid w:val="00747DBA"/>
    <w:rsid w:val="00751228"/>
    <w:rsid w:val="00752C50"/>
    <w:rsid w:val="007540AD"/>
    <w:rsid w:val="007543CB"/>
    <w:rsid w:val="00754AB9"/>
    <w:rsid w:val="00755EC7"/>
    <w:rsid w:val="007561FA"/>
    <w:rsid w:val="00756F2A"/>
    <w:rsid w:val="007571E1"/>
    <w:rsid w:val="007575D7"/>
    <w:rsid w:val="0075781A"/>
    <w:rsid w:val="00757F5E"/>
    <w:rsid w:val="007602E4"/>
    <w:rsid w:val="00760475"/>
    <w:rsid w:val="007604B2"/>
    <w:rsid w:val="00760C05"/>
    <w:rsid w:val="00761122"/>
    <w:rsid w:val="007619D7"/>
    <w:rsid w:val="007623FB"/>
    <w:rsid w:val="00762B6A"/>
    <w:rsid w:val="00762BE2"/>
    <w:rsid w:val="00762C4E"/>
    <w:rsid w:val="007631A8"/>
    <w:rsid w:val="00763B30"/>
    <w:rsid w:val="0076419E"/>
    <w:rsid w:val="00764724"/>
    <w:rsid w:val="00765281"/>
    <w:rsid w:val="00765A20"/>
    <w:rsid w:val="00766709"/>
    <w:rsid w:val="0076686A"/>
    <w:rsid w:val="00766BAD"/>
    <w:rsid w:val="00770099"/>
    <w:rsid w:val="00770226"/>
    <w:rsid w:val="00771706"/>
    <w:rsid w:val="00771AA0"/>
    <w:rsid w:val="0077213F"/>
    <w:rsid w:val="00772C20"/>
    <w:rsid w:val="00773060"/>
    <w:rsid w:val="007731AF"/>
    <w:rsid w:val="007731FC"/>
    <w:rsid w:val="007731FE"/>
    <w:rsid w:val="00773FB6"/>
    <w:rsid w:val="00774CC1"/>
    <w:rsid w:val="007750D5"/>
    <w:rsid w:val="00775112"/>
    <w:rsid w:val="007755F2"/>
    <w:rsid w:val="007756F8"/>
    <w:rsid w:val="00775856"/>
    <w:rsid w:val="007758EB"/>
    <w:rsid w:val="00775B0B"/>
    <w:rsid w:val="00775D1C"/>
    <w:rsid w:val="007766C0"/>
    <w:rsid w:val="00776971"/>
    <w:rsid w:val="00776B09"/>
    <w:rsid w:val="00776CBF"/>
    <w:rsid w:val="00777AB2"/>
    <w:rsid w:val="007801CE"/>
    <w:rsid w:val="007808CF"/>
    <w:rsid w:val="007812F3"/>
    <w:rsid w:val="0078177E"/>
    <w:rsid w:val="007820B9"/>
    <w:rsid w:val="00782868"/>
    <w:rsid w:val="00782DF0"/>
    <w:rsid w:val="00782F54"/>
    <w:rsid w:val="0078304C"/>
    <w:rsid w:val="00783151"/>
    <w:rsid w:val="00783210"/>
    <w:rsid w:val="00783673"/>
    <w:rsid w:val="00783E38"/>
    <w:rsid w:val="00783F0B"/>
    <w:rsid w:val="0078417D"/>
    <w:rsid w:val="007845D1"/>
    <w:rsid w:val="00785490"/>
    <w:rsid w:val="00785863"/>
    <w:rsid w:val="00785889"/>
    <w:rsid w:val="00785D29"/>
    <w:rsid w:val="007866D5"/>
    <w:rsid w:val="00786A37"/>
    <w:rsid w:val="00786E64"/>
    <w:rsid w:val="00786ECC"/>
    <w:rsid w:val="00787850"/>
    <w:rsid w:val="00790F34"/>
    <w:rsid w:val="00791A2B"/>
    <w:rsid w:val="007925EA"/>
    <w:rsid w:val="00792975"/>
    <w:rsid w:val="007929C8"/>
    <w:rsid w:val="00793339"/>
    <w:rsid w:val="00793CD8"/>
    <w:rsid w:val="00793E22"/>
    <w:rsid w:val="00794596"/>
    <w:rsid w:val="00794608"/>
    <w:rsid w:val="00794C40"/>
    <w:rsid w:val="007958ED"/>
    <w:rsid w:val="00795C92"/>
    <w:rsid w:val="0079766C"/>
    <w:rsid w:val="00797AFF"/>
    <w:rsid w:val="00797C0A"/>
    <w:rsid w:val="00797D03"/>
    <w:rsid w:val="007A023A"/>
    <w:rsid w:val="007A0313"/>
    <w:rsid w:val="007A08AF"/>
    <w:rsid w:val="007A0E6E"/>
    <w:rsid w:val="007A1CB3"/>
    <w:rsid w:val="007A2090"/>
    <w:rsid w:val="007A23F2"/>
    <w:rsid w:val="007A2553"/>
    <w:rsid w:val="007A27AD"/>
    <w:rsid w:val="007A306F"/>
    <w:rsid w:val="007A43A6"/>
    <w:rsid w:val="007A58A6"/>
    <w:rsid w:val="007A5EED"/>
    <w:rsid w:val="007A61D2"/>
    <w:rsid w:val="007A6261"/>
    <w:rsid w:val="007A6495"/>
    <w:rsid w:val="007A6D46"/>
    <w:rsid w:val="007A6F2F"/>
    <w:rsid w:val="007A7053"/>
    <w:rsid w:val="007B05BE"/>
    <w:rsid w:val="007B0B18"/>
    <w:rsid w:val="007B29DB"/>
    <w:rsid w:val="007B3BFB"/>
    <w:rsid w:val="007B3D2D"/>
    <w:rsid w:val="007B4269"/>
    <w:rsid w:val="007B437F"/>
    <w:rsid w:val="007B485F"/>
    <w:rsid w:val="007B4912"/>
    <w:rsid w:val="007B50AE"/>
    <w:rsid w:val="007B51DF"/>
    <w:rsid w:val="007B5395"/>
    <w:rsid w:val="007B5C47"/>
    <w:rsid w:val="007B6B74"/>
    <w:rsid w:val="007B75D5"/>
    <w:rsid w:val="007B7875"/>
    <w:rsid w:val="007C0476"/>
    <w:rsid w:val="007C05DD"/>
    <w:rsid w:val="007C13CB"/>
    <w:rsid w:val="007C160F"/>
    <w:rsid w:val="007C19C1"/>
    <w:rsid w:val="007C1B33"/>
    <w:rsid w:val="007C22DA"/>
    <w:rsid w:val="007C28B9"/>
    <w:rsid w:val="007C2B96"/>
    <w:rsid w:val="007C2E46"/>
    <w:rsid w:val="007C3654"/>
    <w:rsid w:val="007C3D18"/>
    <w:rsid w:val="007C459E"/>
    <w:rsid w:val="007C4B39"/>
    <w:rsid w:val="007C60BF"/>
    <w:rsid w:val="007C61AB"/>
    <w:rsid w:val="007C6A07"/>
    <w:rsid w:val="007C75A1"/>
    <w:rsid w:val="007C77A5"/>
    <w:rsid w:val="007D005B"/>
    <w:rsid w:val="007D0217"/>
    <w:rsid w:val="007D02ED"/>
    <w:rsid w:val="007D04E5"/>
    <w:rsid w:val="007D08CC"/>
    <w:rsid w:val="007D1E22"/>
    <w:rsid w:val="007D261C"/>
    <w:rsid w:val="007D281E"/>
    <w:rsid w:val="007D28AC"/>
    <w:rsid w:val="007D3C1D"/>
    <w:rsid w:val="007D40F2"/>
    <w:rsid w:val="007D5247"/>
    <w:rsid w:val="007D5809"/>
    <w:rsid w:val="007D5901"/>
    <w:rsid w:val="007D5AF1"/>
    <w:rsid w:val="007D6354"/>
    <w:rsid w:val="007D65F7"/>
    <w:rsid w:val="007D6C7C"/>
    <w:rsid w:val="007D7526"/>
    <w:rsid w:val="007D7959"/>
    <w:rsid w:val="007E0A6E"/>
    <w:rsid w:val="007E252D"/>
    <w:rsid w:val="007E29B8"/>
    <w:rsid w:val="007E2ACB"/>
    <w:rsid w:val="007E2FA0"/>
    <w:rsid w:val="007E358E"/>
    <w:rsid w:val="007E3EF5"/>
    <w:rsid w:val="007E4610"/>
    <w:rsid w:val="007E4715"/>
    <w:rsid w:val="007E4871"/>
    <w:rsid w:val="007E4995"/>
    <w:rsid w:val="007E4D98"/>
    <w:rsid w:val="007E4E18"/>
    <w:rsid w:val="007E505B"/>
    <w:rsid w:val="007E533C"/>
    <w:rsid w:val="007E53BD"/>
    <w:rsid w:val="007E5AC5"/>
    <w:rsid w:val="007E6902"/>
    <w:rsid w:val="007E6BC4"/>
    <w:rsid w:val="007E7091"/>
    <w:rsid w:val="007E7475"/>
    <w:rsid w:val="007E7A43"/>
    <w:rsid w:val="007E7E0A"/>
    <w:rsid w:val="007F0A12"/>
    <w:rsid w:val="007F0F33"/>
    <w:rsid w:val="007F12B6"/>
    <w:rsid w:val="007F1726"/>
    <w:rsid w:val="007F1FEA"/>
    <w:rsid w:val="007F2363"/>
    <w:rsid w:val="007F36DC"/>
    <w:rsid w:val="007F3F4A"/>
    <w:rsid w:val="007F4904"/>
    <w:rsid w:val="007F5988"/>
    <w:rsid w:val="007F6745"/>
    <w:rsid w:val="007F7F41"/>
    <w:rsid w:val="0080009E"/>
    <w:rsid w:val="0080079E"/>
    <w:rsid w:val="008008A2"/>
    <w:rsid w:val="00800A4C"/>
    <w:rsid w:val="00800AAC"/>
    <w:rsid w:val="00801562"/>
    <w:rsid w:val="00801708"/>
    <w:rsid w:val="0080187F"/>
    <w:rsid w:val="00801CC4"/>
    <w:rsid w:val="00802006"/>
    <w:rsid w:val="0080253D"/>
    <w:rsid w:val="00802582"/>
    <w:rsid w:val="00802C45"/>
    <w:rsid w:val="00802DEB"/>
    <w:rsid w:val="0080325D"/>
    <w:rsid w:val="00803546"/>
    <w:rsid w:val="008036C5"/>
    <w:rsid w:val="008038B1"/>
    <w:rsid w:val="00803FAE"/>
    <w:rsid w:val="00805143"/>
    <w:rsid w:val="008052C1"/>
    <w:rsid w:val="00805927"/>
    <w:rsid w:val="0080605F"/>
    <w:rsid w:val="008072C5"/>
    <w:rsid w:val="00807786"/>
    <w:rsid w:val="00807A0D"/>
    <w:rsid w:val="008101B0"/>
    <w:rsid w:val="0081036F"/>
    <w:rsid w:val="008115C7"/>
    <w:rsid w:val="008117A0"/>
    <w:rsid w:val="00811FCB"/>
    <w:rsid w:val="008125BB"/>
    <w:rsid w:val="008129EC"/>
    <w:rsid w:val="00812B68"/>
    <w:rsid w:val="00812CE9"/>
    <w:rsid w:val="00812E40"/>
    <w:rsid w:val="0081333C"/>
    <w:rsid w:val="00813D91"/>
    <w:rsid w:val="008143BB"/>
    <w:rsid w:val="008146D3"/>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BAF"/>
    <w:rsid w:val="0082502A"/>
    <w:rsid w:val="00825C42"/>
    <w:rsid w:val="00825D25"/>
    <w:rsid w:val="00825D9F"/>
    <w:rsid w:val="00825EEF"/>
    <w:rsid w:val="00825F51"/>
    <w:rsid w:val="00826FF8"/>
    <w:rsid w:val="00827B1B"/>
    <w:rsid w:val="00827CAB"/>
    <w:rsid w:val="00827D6F"/>
    <w:rsid w:val="00830677"/>
    <w:rsid w:val="00830E87"/>
    <w:rsid w:val="00830F6B"/>
    <w:rsid w:val="008311EB"/>
    <w:rsid w:val="0083207E"/>
    <w:rsid w:val="008326C1"/>
    <w:rsid w:val="008328DA"/>
    <w:rsid w:val="00832DC1"/>
    <w:rsid w:val="0083391C"/>
    <w:rsid w:val="008340AA"/>
    <w:rsid w:val="0083483F"/>
    <w:rsid w:val="00834C82"/>
    <w:rsid w:val="00834EB3"/>
    <w:rsid w:val="0083565C"/>
    <w:rsid w:val="00835837"/>
    <w:rsid w:val="008376AC"/>
    <w:rsid w:val="0083778B"/>
    <w:rsid w:val="00840C1E"/>
    <w:rsid w:val="00840F75"/>
    <w:rsid w:val="00841195"/>
    <w:rsid w:val="00841377"/>
    <w:rsid w:val="00841382"/>
    <w:rsid w:val="00841446"/>
    <w:rsid w:val="008427B2"/>
    <w:rsid w:val="00842A83"/>
    <w:rsid w:val="00842B22"/>
    <w:rsid w:val="008433B2"/>
    <w:rsid w:val="00843FEE"/>
    <w:rsid w:val="008443C2"/>
    <w:rsid w:val="008444E8"/>
    <w:rsid w:val="008444E9"/>
    <w:rsid w:val="0084493A"/>
    <w:rsid w:val="00844E80"/>
    <w:rsid w:val="00845BE3"/>
    <w:rsid w:val="00845E1A"/>
    <w:rsid w:val="0084655B"/>
    <w:rsid w:val="00846BE1"/>
    <w:rsid w:val="00846CB9"/>
    <w:rsid w:val="00846DF4"/>
    <w:rsid w:val="00846FE7"/>
    <w:rsid w:val="0084750D"/>
    <w:rsid w:val="0084761A"/>
    <w:rsid w:val="00847D83"/>
    <w:rsid w:val="008500C9"/>
    <w:rsid w:val="00850C59"/>
    <w:rsid w:val="00851238"/>
    <w:rsid w:val="00851C3F"/>
    <w:rsid w:val="008525A0"/>
    <w:rsid w:val="008529CC"/>
    <w:rsid w:val="008533D8"/>
    <w:rsid w:val="008545E9"/>
    <w:rsid w:val="00854B6D"/>
    <w:rsid w:val="00854DF6"/>
    <w:rsid w:val="00855A2E"/>
    <w:rsid w:val="008560CC"/>
    <w:rsid w:val="0085639A"/>
    <w:rsid w:val="00856476"/>
    <w:rsid w:val="0085648F"/>
    <w:rsid w:val="008568F5"/>
    <w:rsid w:val="00856911"/>
    <w:rsid w:val="008569B3"/>
    <w:rsid w:val="008570B6"/>
    <w:rsid w:val="00857C50"/>
    <w:rsid w:val="008601DF"/>
    <w:rsid w:val="0086027E"/>
    <w:rsid w:val="0086099B"/>
    <w:rsid w:val="0086143D"/>
    <w:rsid w:val="00861B66"/>
    <w:rsid w:val="0086220B"/>
    <w:rsid w:val="0086242F"/>
    <w:rsid w:val="00862B72"/>
    <w:rsid w:val="00862B9A"/>
    <w:rsid w:val="00863537"/>
    <w:rsid w:val="00863C5D"/>
    <w:rsid w:val="00863D38"/>
    <w:rsid w:val="0086425C"/>
    <w:rsid w:val="00864588"/>
    <w:rsid w:val="00864DC3"/>
    <w:rsid w:val="00865F3B"/>
    <w:rsid w:val="0086607D"/>
    <w:rsid w:val="008667BC"/>
    <w:rsid w:val="008669E1"/>
    <w:rsid w:val="00866E1D"/>
    <w:rsid w:val="008677FD"/>
    <w:rsid w:val="00867981"/>
    <w:rsid w:val="00867B26"/>
    <w:rsid w:val="0087055F"/>
    <w:rsid w:val="008705D4"/>
    <w:rsid w:val="008706D4"/>
    <w:rsid w:val="00870F8A"/>
    <w:rsid w:val="00871598"/>
    <w:rsid w:val="008719A4"/>
    <w:rsid w:val="00871D23"/>
    <w:rsid w:val="00871D26"/>
    <w:rsid w:val="00871FBC"/>
    <w:rsid w:val="008722FF"/>
    <w:rsid w:val="00872DD4"/>
    <w:rsid w:val="00872DF0"/>
    <w:rsid w:val="00872E99"/>
    <w:rsid w:val="008731AA"/>
    <w:rsid w:val="008735D7"/>
    <w:rsid w:val="0087375F"/>
    <w:rsid w:val="00873921"/>
    <w:rsid w:val="008739E4"/>
    <w:rsid w:val="00874312"/>
    <w:rsid w:val="0087437C"/>
    <w:rsid w:val="008743D3"/>
    <w:rsid w:val="00874758"/>
    <w:rsid w:val="008757C3"/>
    <w:rsid w:val="008759A0"/>
    <w:rsid w:val="00875CD7"/>
    <w:rsid w:val="00876016"/>
    <w:rsid w:val="00876329"/>
    <w:rsid w:val="00876B4D"/>
    <w:rsid w:val="00876C18"/>
    <w:rsid w:val="00877943"/>
    <w:rsid w:val="00877F18"/>
    <w:rsid w:val="00880FCF"/>
    <w:rsid w:val="00881595"/>
    <w:rsid w:val="00881CDD"/>
    <w:rsid w:val="00882349"/>
    <w:rsid w:val="00882C9E"/>
    <w:rsid w:val="00883005"/>
    <w:rsid w:val="00883BFC"/>
    <w:rsid w:val="00883CD2"/>
    <w:rsid w:val="008846AC"/>
    <w:rsid w:val="008848F9"/>
    <w:rsid w:val="00886D00"/>
    <w:rsid w:val="00886D44"/>
    <w:rsid w:val="00886F61"/>
    <w:rsid w:val="0088762E"/>
    <w:rsid w:val="00887B43"/>
    <w:rsid w:val="00887CD3"/>
    <w:rsid w:val="008907CA"/>
    <w:rsid w:val="00890C87"/>
    <w:rsid w:val="00891245"/>
    <w:rsid w:val="008913FE"/>
    <w:rsid w:val="00891DA1"/>
    <w:rsid w:val="00892CFF"/>
    <w:rsid w:val="0089347C"/>
    <w:rsid w:val="008947E4"/>
    <w:rsid w:val="00894A88"/>
    <w:rsid w:val="00895310"/>
    <w:rsid w:val="00895386"/>
    <w:rsid w:val="008963B7"/>
    <w:rsid w:val="00896985"/>
    <w:rsid w:val="00896C06"/>
    <w:rsid w:val="0089757A"/>
    <w:rsid w:val="00897FEE"/>
    <w:rsid w:val="008A006D"/>
    <w:rsid w:val="008A0210"/>
    <w:rsid w:val="008A035A"/>
    <w:rsid w:val="008A08E0"/>
    <w:rsid w:val="008A0B24"/>
    <w:rsid w:val="008A0B9C"/>
    <w:rsid w:val="008A166F"/>
    <w:rsid w:val="008A1816"/>
    <w:rsid w:val="008A21FF"/>
    <w:rsid w:val="008A2CE2"/>
    <w:rsid w:val="008A30AC"/>
    <w:rsid w:val="008A30BD"/>
    <w:rsid w:val="008A340B"/>
    <w:rsid w:val="008A3AE2"/>
    <w:rsid w:val="008A3C17"/>
    <w:rsid w:val="008A4275"/>
    <w:rsid w:val="008A44B8"/>
    <w:rsid w:val="008A4796"/>
    <w:rsid w:val="008A4944"/>
    <w:rsid w:val="008A4C51"/>
    <w:rsid w:val="008A4E29"/>
    <w:rsid w:val="008A4F62"/>
    <w:rsid w:val="008A51A8"/>
    <w:rsid w:val="008A547F"/>
    <w:rsid w:val="008A54C7"/>
    <w:rsid w:val="008A5AD1"/>
    <w:rsid w:val="008A620C"/>
    <w:rsid w:val="008A646C"/>
    <w:rsid w:val="008A6E12"/>
    <w:rsid w:val="008A72DA"/>
    <w:rsid w:val="008A76D3"/>
    <w:rsid w:val="008A77D8"/>
    <w:rsid w:val="008A7885"/>
    <w:rsid w:val="008B0483"/>
    <w:rsid w:val="008B120C"/>
    <w:rsid w:val="008B13B0"/>
    <w:rsid w:val="008B2932"/>
    <w:rsid w:val="008B3F32"/>
    <w:rsid w:val="008B45A3"/>
    <w:rsid w:val="008B4D4B"/>
    <w:rsid w:val="008B5156"/>
    <w:rsid w:val="008B51A0"/>
    <w:rsid w:val="008B592A"/>
    <w:rsid w:val="008B5A32"/>
    <w:rsid w:val="008B5D1A"/>
    <w:rsid w:val="008B6276"/>
    <w:rsid w:val="008B7465"/>
    <w:rsid w:val="008B7758"/>
    <w:rsid w:val="008B7B5C"/>
    <w:rsid w:val="008B7D7A"/>
    <w:rsid w:val="008C035B"/>
    <w:rsid w:val="008C08D7"/>
    <w:rsid w:val="008C0C99"/>
    <w:rsid w:val="008C10C9"/>
    <w:rsid w:val="008C1751"/>
    <w:rsid w:val="008C1C27"/>
    <w:rsid w:val="008C1F0E"/>
    <w:rsid w:val="008C1FC4"/>
    <w:rsid w:val="008C1FDD"/>
    <w:rsid w:val="008C2017"/>
    <w:rsid w:val="008C37F0"/>
    <w:rsid w:val="008C3A3B"/>
    <w:rsid w:val="008C3D46"/>
    <w:rsid w:val="008C43B3"/>
    <w:rsid w:val="008C48F8"/>
    <w:rsid w:val="008C4958"/>
    <w:rsid w:val="008C4BAA"/>
    <w:rsid w:val="008C4D22"/>
    <w:rsid w:val="008C56EE"/>
    <w:rsid w:val="008C5D03"/>
    <w:rsid w:val="008C636D"/>
    <w:rsid w:val="008C6AE8"/>
    <w:rsid w:val="008C7573"/>
    <w:rsid w:val="008C7D4E"/>
    <w:rsid w:val="008C7F2C"/>
    <w:rsid w:val="008C7F46"/>
    <w:rsid w:val="008D029C"/>
    <w:rsid w:val="008D114A"/>
    <w:rsid w:val="008D13F8"/>
    <w:rsid w:val="008D1742"/>
    <w:rsid w:val="008D19AA"/>
    <w:rsid w:val="008D1FC0"/>
    <w:rsid w:val="008D224C"/>
    <w:rsid w:val="008D2D30"/>
    <w:rsid w:val="008D2E1D"/>
    <w:rsid w:val="008D2EBF"/>
    <w:rsid w:val="008D3299"/>
    <w:rsid w:val="008D3473"/>
    <w:rsid w:val="008D34F1"/>
    <w:rsid w:val="008D39D8"/>
    <w:rsid w:val="008D4124"/>
    <w:rsid w:val="008D4FAD"/>
    <w:rsid w:val="008D50E6"/>
    <w:rsid w:val="008D517C"/>
    <w:rsid w:val="008D518A"/>
    <w:rsid w:val="008D5BE9"/>
    <w:rsid w:val="008D60FA"/>
    <w:rsid w:val="008D680E"/>
    <w:rsid w:val="008D6CED"/>
    <w:rsid w:val="008D6D1A"/>
    <w:rsid w:val="008D7455"/>
    <w:rsid w:val="008D75DB"/>
    <w:rsid w:val="008D7E73"/>
    <w:rsid w:val="008E07F9"/>
    <w:rsid w:val="008E0927"/>
    <w:rsid w:val="008E0DC8"/>
    <w:rsid w:val="008E0E1F"/>
    <w:rsid w:val="008E10C0"/>
    <w:rsid w:val="008E1909"/>
    <w:rsid w:val="008E2021"/>
    <w:rsid w:val="008E2A65"/>
    <w:rsid w:val="008E30B6"/>
    <w:rsid w:val="008E33E0"/>
    <w:rsid w:val="008E3C1B"/>
    <w:rsid w:val="008E3E1F"/>
    <w:rsid w:val="008E4186"/>
    <w:rsid w:val="008E424E"/>
    <w:rsid w:val="008E436E"/>
    <w:rsid w:val="008E4621"/>
    <w:rsid w:val="008E499A"/>
    <w:rsid w:val="008E4BE7"/>
    <w:rsid w:val="008E4E82"/>
    <w:rsid w:val="008E548A"/>
    <w:rsid w:val="008E54CF"/>
    <w:rsid w:val="008E5E7C"/>
    <w:rsid w:val="008E61F0"/>
    <w:rsid w:val="008E620C"/>
    <w:rsid w:val="008E6321"/>
    <w:rsid w:val="008E64C2"/>
    <w:rsid w:val="008E6D79"/>
    <w:rsid w:val="008E6E06"/>
    <w:rsid w:val="008E6E68"/>
    <w:rsid w:val="008E715E"/>
    <w:rsid w:val="008E75BD"/>
    <w:rsid w:val="008E781E"/>
    <w:rsid w:val="008E7821"/>
    <w:rsid w:val="008E7ABB"/>
    <w:rsid w:val="008F0538"/>
    <w:rsid w:val="008F0A25"/>
    <w:rsid w:val="008F0ABD"/>
    <w:rsid w:val="008F197A"/>
    <w:rsid w:val="008F19BC"/>
    <w:rsid w:val="008F1EAB"/>
    <w:rsid w:val="008F33DC"/>
    <w:rsid w:val="008F37D2"/>
    <w:rsid w:val="008F4050"/>
    <w:rsid w:val="008F477F"/>
    <w:rsid w:val="008F6075"/>
    <w:rsid w:val="008F6BDC"/>
    <w:rsid w:val="008F6F19"/>
    <w:rsid w:val="008F7390"/>
    <w:rsid w:val="00900494"/>
    <w:rsid w:val="00900CA0"/>
    <w:rsid w:val="00900D04"/>
    <w:rsid w:val="0090151D"/>
    <w:rsid w:val="009015A5"/>
    <w:rsid w:val="00902491"/>
    <w:rsid w:val="00902BDA"/>
    <w:rsid w:val="00902E62"/>
    <w:rsid w:val="00903042"/>
    <w:rsid w:val="0090336B"/>
    <w:rsid w:val="00903880"/>
    <w:rsid w:val="00903AB3"/>
    <w:rsid w:val="00903F57"/>
    <w:rsid w:val="00904602"/>
    <w:rsid w:val="00904F5D"/>
    <w:rsid w:val="00905214"/>
    <w:rsid w:val="00905285"/>
    <w:rsid w:val="009053AA"/>
    <w:rsid w:val="00905561"/>
    <w:rsid w:val="00905E6F"/>
    <w:rsid w:val="00906431"/>
    <w:rsid w:val="00906481"/>
    <w:rsid w:val="00906939"/>
    <w:rsid w:val="00906A8B"/>
    <w:rsid w:val="00906C12"/>
    <w:rsid w:val="00906E04"/>
    <w:rsid w:val="009077FE"/>
    <w:rsid w:val="009079B7"/>
    <w:rsid w:val="00907F4E"/>
    <w:rsid w:val="00910390"/>
    <w:rsid w:val="00910B7D"/>
    <w:rsid w:val="00911DFB"/>
    <w:rsid w:val="009121B5"/>
    <w:rsid w:val="009125E0"/>
    <w:rsid w:val="009132C6"/>
    <w:rsid w:val="00913679"/>
    <w:rsid w:val="0091386C"/>
    <w:rsid w:val="009139D9"/>
    <w:rsid w:val="00913A43"/>
    <w:rsid w:val="00913C79"/>
    <w:rsid w:val="00913D7D"/>
    <w:rsid w:val="00914233"/>
    <w:rsid w:val="009148D2"/>
    <w:rsid w:val="00914AD8"/>
    <w:rsid w:val="00914BC0"/>
    <w:rsid w:val="00914CC7"/>
    <w:rsid w:val="009155B4"/>
    <w:rsid w:val="009159D0"/>
    <w:rsid w:val="00915A9F"/>
    <w:rsid w:val="00916079"/>
    <w:rsid w:val="009164BD"/>
    <w:rsid w:val="0091691E"/>
    <w:rsid w:val="00916B3B"/>
    <w:rsid w:val="00916FCC"/>
    <w:rsid w:val="00917191"/>
    <w:rsid w:val="00917956"/>
    <w:rsid w:val="00917A5D"/>
    <w:rsid w:val="00917CE9"/>
    <w:rsid w:val="00917E2D"/>
    <w:rsid w:val="0092027E"/>
    <w:rsid w:val="00920BF2"/>
    <w:rsid w:val="0092137F"/>
    <w:rsid w:val="0092146F"/>
    <w:rsid w:val="00921F79"/>
    <w:rsid w:val="00922010"/>
    <w:rsid w:val="0092202F"/>
    <w:rsid w:val="0092265D"/>
    <w:rsid w:val="009226F0"/>
    <w:rsid w:val="0092270D"/>
    <w:rsid w:val="0092272E"/>
    <w:rsid w:val="009229D7"/>
    <w:rsid w:val="00923555"/>
    <w:rsid w:val="009237EC"/>
    <w:rsid w:val="00923BD4"/>
    <w:rsid w:val="00923D6D"/>
    <w:rsid w:val="0092533B"/>
    <w:rsid w:val="0092560F"/>
    <w:rsid w:val="00925878"/>
    <w:rsid w:val="00925CBD"/>
    <w:rsid w:val="00926246"/>
    <w:rsid w:val="00927AAE"/>
    <w:rsid w:val="00931537"/>
    <w:rsid w:val="00931BD9"/>
    <w:rsid w:val="00932130"/>
    <w:rsid w:val="00932952"/>
    <w:rsid w:val="00933367"/>
    <w:rsid w:val="00933E80"/>
    <w:rsid w:val="00934396"/>
    <w:rsid w:val="009349BB"/>
    <w:rsid w:val="00935A7F"/>
    <w:rsid w:val="00935EA2"/>
    <w:rsid w:val="00940C00"/>
    <w:rsid w:val="00940DF2"/>
    <w:rsid w:val="00941636"/>
    <w:rsid w:val="00941945"/>
    <w:rsid w:val="00941BCF"/>
    <w:rsid w:val="00941DF2"/>
    <w:rsid w:val="00942743"/>
    <w:rsid w:val="00942B58"/>
    <w:rsid w:val="00942D57"/>
    <w:rsid w:val="009433F1"/>
    <w:rsid w:val="009436AF"/>
    <w:rsid w:val="00943742"/>
    <w:rsid w:val="0094388F"/>
    <w:rsid w:val="00943A35"/>
    <w:rsid w:val="0094403B"/>
    <w:rsid w:val="00944903"/>
    <w:rsid w:val="00944A5E"/>
    <w:rsid w:val="00944B4E"/>
    <w:rsid w:val="00944F4B"/>
    <w:rsid w:val="0094503B"/>
    <w:rsid w:val="009453F6"/>
    <w:rsid w:val="009455CF"/>
    <w:rsid w:val="00945630"/>
    <w:rsid w:val="00945C05"/>
    <w:rsid w:val="00945CEF"/>
    <w:rsid w:val="00946815"/>
    <w:rsid w:val="00946945"/>
    <w:rsid w:val="00947713"/>
    <w:rsid w:val="0094782B"/>
    <w:rsid w:val="00947CC8"/>
    <w:rsid w:val="00947D62"/>
    <w:rsid w:val="00947F45"/>
    <w:rsid w:val="0095092C"/>
    <w:rsid w:val="00950DE7"/>
    <w:rsid w:val="009515F5"/>
    <w:rsid w:val="00951A64"/>
    <w:rsid w:val="00951FE9"/>
    <w:rsid w:val="0095278F"/>
    <w:rsid w:val="00953098"/>
    <w:rsid w:val="0095348B"/>
    <w:rsid w:val="00953637"/>
    <w:rsid w:val="00953920"/>
    <w:rsid w:val="00953D47"/>
    <w:rsid w:val="0095407A"/>
    <w:rsid w:val="00954090"/>
    <w:rsid w:val="009541BE"/>
    <w:rsid w:val="0095461F"/>
    <w:rsid w:val="00954663"/>
    <w:rsid w:val="00954CB8"/>
    <w:rsid w:val="00954F7B"/>
    <w:rsid w:val="00955530"/>
    <w:rsid w:val="009559ED"/>
    <w:rsid w:val="00955C53"/>
    <w:rsid w:val="0095681E"/>
    <w:rsid w:val="00956901"/>
    <w:rsid w:val="00956DF9"/>
    <w:rsid w:val="009572D4"/>
    <w:rsid w:val="0096075B"/>
    <w:rsid w:val="009615FF"/>
    <w:rsid w:val="0096173F"/>
    <w:rsid w:val="00961921"/>
    <w:rsid w:val="0096199C"/>
    <w:rsid w:val="00961CEC"/>
    <w:rsid w:val="0096240B"/>
    <w:rsid w:val="00962CB9"/>
    <w:rsid w:val="00962E3C"/>
    <w:rsid w:val="0096355B"/>
    <w:rsid w:val="00963BD3"/>
    <w:rsid w:val="00963C1E"/>
    <w:rsid w:val="0096430A"/>
    <w:rsid w:val="00964464"/>
    <w:rsid w:val="0096475B"/>
    <w:rsid w:val="0096554B"/>
    <w:rsid w:val="0096584A"/>
    <w:rsid w:val="00965A4F"/>
    <w:rsid w:val="00965BD7"/>
    <w:rsid w:val="00965E61"/>
    <w:rsid w:val="009664E0"/>
    <w:rsid w:val="00967013"/>
    <w:rsid w:val="0096766E"/>
    <w:rsid w:val="00967684"/>
    <w:rsid w:val="00970E0B"/>
    <w:rsid w:val="009712D8"/>
    <w:rsid w:val="009713D9"/>
    <w:rsid w:val="00971837"/>
    <w:rsid w:val="0097188B"/>
    <w:rsid w:val="00971A83"/>
    <w:rsid w:val="00971CA8"/>
    <w:rsid w:val="00971F08"/>
    <w:rsid w:val="00972109"/>
    <w:rsid w:val="009727F4"/>
    <w:rsid w:val="00972E1B"/>
    <w:rsid w:val="0097430C"/>
    <w:rsid w:val="00974A18"/>
    <w:rsid w:val="00974C50"/>
    <w:rsid w:val="00975734"/>
    <w:rsid w:val="00975D06"/>
    <w:rsid w:val="0097615B"/>
    <w:rsid w:val="00976949"/>
    <w:rsid w:val="00976B34"/>
    <w:rsid w:val="00976D35"/>
    <w:rsid w:val="0097764A"/>
    <w:rsid w:val="00977915"/>
    <w:rsid w:val="00977A89"/>
    <w:rsid w:val="00977F6E"/>
    <w:rsid w:val="00980477"/>
    <w:rsid w:val="0098062F"/>
    <w:rsid w:val="0098178B"/>
    <w:rsid w:val="009817BF"/>
    <w:rsid w:val="009819D1"/>
    <w:rsid w:val="009820F4"/>
    <w:rsid w:val="009831E5"/>
    <w:rsid w:val="00983521"/>
    <w:rsid w:val="009835A1"/>
    <w:rsid w:val="009840D2"/>
    <w:rsid w:val="009842FC"/>
    <w:rsid w:val="00984738"/>
    <w:rsid w:val="00985253"/>
    <w:rsid w:val="009853B3"/>
    <w:rsid w:val="009855C4"/>
    <w:rsid w:val="00986635"/>
    <w:rsid w:val="009866A1"/>
    <w:rsid w:val="009870B6"/>
    <w:rsid w:val="009876B3"/>
    <w:rsid w:val="00987F9C"/>
    <w:rsid w:val="009900E5"/>
    <w:rsid w:val="00990194"/>
    <w:rsid w:val="009901CE"/>
    <w:rsid w:val="0099028D"/>
    <w:rsid w:val="00990630"/>
    <w:rsid w:val="0099093F"/>
    <w:rsid w:val="00990B5A"/>
    <w:rsid w:val="00991761"/>
    <w:rsid w:val="0099235B"/>
    <w:rsid w:val="00992C14"/>
    <w:rsid w:val="00992CDF"/>
    <w:rsid w:val="00992FE9"/>
    <w:rsid w:val="00993321"/>
    <w:rsid w:val="0099349C"/>
    <w:rsid w:val="009935F2"/>
    <w:rsid w:val="00993D8D"/>
    <w:rsid w:val="00994309"/>
    <w:rsid w:val="00994B02"/>
    <w:rsid w:val="00994DCA"/>
    <w:rsid w:val="009955D8"/>
    <w:rsid w:val="00995692"/>
    <w:rsid w:val="00995B06"/>
    <w:rsid w:val="0099603E"/>
    <w:rsid w:val="009965BD"/>
    <w:rsid w:val="0099661C"/>
    <w:rsid w:val="00996BDC"/>
    <w:rsid w:val="009970DD"/>
    <w:rsid w:val="0099773C"/>
    <w:rsid w:val="009A005D"/>
    <w:rsid w:val="009A05FF"/>
    <w:rsid w:val="009A06CF"/>
    <w:rsid w:val="009A0FAB"/>
    <w:rsid w:val="009A0FBA"/>
    <w:rsid w:val="009A13D5"/>
    <w:rsid w:val="009A1601"/>
    <w:rsid w:val="009A1C6E"/>
    <w:rsid w:val="009A1E6A"/>
    <w:rsid w:val="009A1F67"/>
    <w:rsid w:val="009A24C8"/>
    <w:rsid w:val="009A257B"/>
    <w:rsid w:val="009A2F3C"/>
    <w:rsid w:val="009A3240"/>
    <w:rsid w:val="009A4036"/>
    <w:rsid w:val="009A406E"/>
    <w:rsid w:val="009A42E3"/>
    <w:rsid w:val="009A462D"/>
    <w:rsid w:val="009A4BC5"/>
    <w:rsid w:val="009A4CEB"/>
    <w:rsid w:val="009A4F81"/>
    <w:rsid w:val="009A58CF"/>
    <w:rsid w:val="009A5B6B"/>
    <w:rsid w:val="009A5CBA"/>
    <w:rsid w:val="009A6274"/>
    <w:rsid w:val="009A627F"/>
    <w:rsid w:val="009A645B"/>
    <w:rsid w:val="009A6B3C"/>
    <w:rsid w:val="009A6E26"/>
    <w:rsid w:val="009A71C9"/>
    <w:rsid w:val="009A747D"/>
    <w:rsid w:val="009A755E"/>
    <w:rsid w:val="009B0D91"/>
    <w:rsid w:val="009B105B"/>
    <w:rsid w:val="009B12DB"/>
    <w:rsid w:val="009B3104"/>
    <w:rsid w:val="009B36CD"/>
    <w:rsid w:val="009B396D"/>
    <w:rsid w:val="009B3AC2"/>
    <w:rsid w:val="009B3BD4"/>
    <w:rsid w:val="009B4103"/>
    <w:rsid w:val="009B41DA"/>
    <w:rsid w:val="009B44CE"/>
    <w:rsid w:val="009B45BC"/>
    <w:rsid w:val="009B4A4D"/>
    <w:rsid w:val="009B4DF4"/>
    <w:rsid w:val="009B4E5C"/>
    <w:rsid w:val="009B564E"/>
    <w:rsid w:val="009B61DD"/>
    <w:rsid w:val="009B63E2"/>
    <w:rsid w:val="009B6662"/>
    <w:rsid w:val="009B6BA9"/>
    <w:rsid w:val="009B6CCC"/>
    <w:rsid w:val="009B6F63"/>
    <w:rsid w:val="009B6F97"/>
    <w:rsid w:val="009B7AA5"/>
    <w:rsid w:val="009B7ADC"/>
    <w:rsid w:val="009B7B75"/>
    <w:rsid w:val="009B7E87"/>
    <w:rsid w:val="009C0573"/>
    <w:rsid w:val="009C0587"/>
    <w:rsid w:val="009C05BD"/>
    <w:rsid w:val="009C1741"/>
    <w:rsid w:val="009C1A65"/>
    <w:rsid w:val="009C1D45"/>
    <w:rsid w:val="009C1EA5"/>
    <w:rsid w:val="009C273D"/>
    <w:rsid w:val="009C2B75"/>
    <w:rsid w:val="009C2DAB"/>
    <w:rsid w:val="009C30B2"/>
    <w:rsid w:val="009C30C2"/>
    <w:rsid w:val="009C31EB"/>
    <w:rsid w:val="009C3980"/>
    <w:rsid w:val="009C3BA5"/>
    <w:rsid w:val="009C403E"/>
    <w:rsid w:val="009C4923"/>
    <w:rsid w:val="009C50C3"/>
    <w:rsid w:val="009C5410"/>
    <w:rsid w:val="009C564F"/>
    <w:rsid w:val="009C5948"/>
    <w:rsid w:val="009C5A31"/>
    <w:rsid w:val="009C62EF"/>
    <w:rsid w:val="009C647C"/>
    <w:rsid w:val="009C6640"/>
    <w:rsid w:val="009C6698"/>
    <w:rsid w:val="009C669A"/>
    <w:rsid w:val="009C6953"/>
    <w:rsid w:val="009C742A"/>
    <w:rsid w:val="009C7498"/>
    <w:rsid w:val="009C78AC"/>
    <w:rsid w:val="009C7FBE"/>
    <w:rsid w:val="009D111B"/>
    <w:rsid w:val="009D113C"/>
    <w:rsid w:val="009D16C1"/>
    <w:rsid w:val="009D1829"/>
    <w:rsid w:val="009D2044"/>
    <w:rsid w:val="009D2ACB"/>
    <w:rsid w:val="009D34E4"/>
    <w:rsid w:val="009D378A"/>
    <w:rsid w:val="009D492B"/>
    <w:rsid w:val="009D4D49"/>
    <w:rsid w:val="009D4DDD"/>
    <w:rsid w:val="009D4F5A"/>
    <w:rsid w:val="009D4FF0"/>
    <w:rsid w:val="009D5262"/>
    <w:rsid w:val="009D597D"/>
    <w:rsid w:val="009D5BB6"/>
    <w:rsid w:val="009D62ED"/>
    <w:rsid w:val="009D67C7"/>
    <w:rsid w:val="009D6D19"/>
    <w:rsid w:val="009D703C"/>
    <w:rsid w:val="009D70CB"/>
    <w:rsid w:val="009D718F"/>
    <w:rsid w:val="009D767C"/>
    <w:rsid w:val="009D7788"/>
    <w:rsid w:val="009D7E42"/>
    <w:rsid w:val="009E0213"/>
    <w:rsid w:val="009E068F"/>
    <w:rsid w:val="009E07DE"/>
    <w:rsid w:val="009E193D"/>
    <w:rsid w:val="009E23F6"/>
    <w:rsid w:val="009E35DB"/>
    <w:rsid w:val="009E3889"/>
    <w:rsid w:val="009E4004"/>
    <w:rsid w:val="009E47A3"/>
    <w:rsid w:val="009E5C2F"/>
    <w:rsid w:val="009E5D88"/>
    <w:rsid w:val="009E602D"/>
    <w:rsid w:val="009E6AD5"/>
    <w:rsid w:val="009E794C"/>
    <w:rsid w:val="009E7AEA"/>
    <w:rsid w:val="009E7CEA"/>
    <w:rsid w:val="009F0370"/>
    <w:rsid w:val="009F08F3"/>
    <w:rsid w:val="009F09EF"/>
    <w:rsid w:val="009F0A74"/>
    <w:rsid w:val="009F10A9"/>
    <w:rsid w:val="009F1A8F"/>
    <w:rsid w:val="009F2089"/>
    <w:rsid w:val="009F217D"/>
    <w:rsid w:val="009F2AE7"/>
    <w:rsid w:val="009F2AF7"/>
    <w:rsid w:val="009F2B2C"/>
    <w:rsid w:val="009F2E03"/>
    <w:rsid w:val="009F344F"/>
    <w:rsid w:val="009F3B1B"/>
    <w:rsid w:val="009F5E1D"/>
    <w:rsid w:val="009F704F"/>
    <w:rsid w:val="009F7190"/>
    <w:rsid w:val="009F71D9"/>
    <w:rsid w:val="009F753B"/>
    <w:rsid w:val="009F7BDB"/>
    <w:rsid w:val="009F7C5C"/>
    <w:rsid w:val="009F7DAD"/>
    <w:rsid w:val="00A00254"/>
    <w:rsid w:val="00A0026D"/>
    <w:rsid w:val="00A0039D"/>
    <w:rsid w:val="00A00B19"/>
    <w:rsid w:val="00A00DA8"/>
    <w:rsid w:val="00A01134"/>
    <w:rsid w:val="00A021CA"/>
    <w:rsid w:val="00A023DA"/>
    <w:rsid w:val="00A02C79"/>
    <w:rsid w:val="00A02D6D"/>
    <w:rsid w:val="00A04232"/>
    <w:rsid w:val="00A04367"/>
    <w:rsid w:val="00A04743"/>
    <w:rsid w:val="00A047D2"/>
    <w:rsid w:val="00A048A8"/>
    <w:rsid w:val="00A04968"/>
    <w:rsid w:val="00A04DCB"/>
    <w:rsid w:val="00A05028"/>
    <w:rsid w:val="00A05B47"/>
    <w:rsid w:val="00A05F4B"/>
    <w:rsid w:val="00A06DB0"/>
    <w:rsid w:val="00A079D6"/>
    <w:rsid w:val="00A07E91"/>
    <w:rsid w:val="00A106E2"/>
    <w:rsid w:val="00A10FBB"/>
    <w:rsid w:val="00A110BC"/>
    <w:rsid w:val="00A11BA9"/>
    <w:rsid w:val="00A12492"/>
    <w:rsid w:val="00A12782"/>
    <w:rsid w:val="00A13282"/>
    <w:rsid w:val="00A13DD6"/>
    <w:rsid w:val="00A13E54"/>
    <w:rsid w:val="00A1420D"/>
    <w:rsid w:val="00A144B1"/>
    <w:rsid w:val="00A147FB"/>
    <w:rsid w:val="00A149B8"/>
    <w:rsid w:val="00A14AD1"/>
    <w:rsid w:val="00A14F04"/>
    <w:rsid w:val="00A164E3"/>
    <w:rsid w:val="00A16D7C"/>
    <w:rsid w:val="00A16E03"/>
    <w:rsid w:val="00A16EE6"/>
    <w:rsid w:val="00A17F63"/>
    <w:rsid w:val="00A200EF"/>
    <w:rsid w:val="00A20E4F"/>
    <w:rsid w:val="00A2149F"/>
    <w:rsid w:val="00A214F4"/>
    <w:rsid w:val="00A2162A"/>
    <w:rsid w:val="00A2193B"/>
    <w:rsid w:val="00A21B62"/>
    <w:rsid w:val="00A229BF"/>
    <w:rsid w:val="00A22B58"/>
    <w:rsid w:val="00A22EE1"/>
    <w:rsid w:val="00A22F2E"/>
    <w:rsid w:val="00A2351A"/>
    <w:rsid w:val="00A23CC1"/>
    <w:rsid w:val="00A23DFC"/>
    <w:rsid w:val="00A23F25"/>
    <w:rsid w:val="00A2406F"/>
    <w:rsid w:val="00A24349"/>
    <w:rsid w:val="00A24898"/>
    <w:rsid w:val="00A24EAC"/>
    <w:rsid w:val="00A25079"/>
    <w:rsid w:val="00A253A7"/>
    <w:rsid w:val="00A264A9"/>
    <w:rsid w:val="00A2663B"/>
    <w:rsid w:val="00A26849"/>
    <w:rsid w:val="00A269B0"/>
    <w:rsid w:val="00A2732D"/>
    <w:rsid w:val="00A27485"/>
    <w:rsid w:val="00A27785"/>
    <w:rsid w:val="00A30187"/>
    <w:rsid w:val="00A30358"/>
    <w:rsid w:val="00A30C0E"/>
    <w:rsid w:val="00A319C8"/>
    <w:rsid w:val="00A33041"/>
    <w:rsid w:val="00A33EF5"/>
    <w:rsid w:val="00A34314"/>
    <w:rsid w:val="00A3448A"/>
    <w:rsid w:val="00A35160"/>
    <w:rsid w:val="00A35469"/>
    <w:rsid w:val="00A35D03"/>
    <w:rsid w:val="00A35DF3"/>
    <w:rsid w:val="00A36297"/>
    <w:rsid w:val="00A36BED"/>
    <w:rsid w:val="00A36EAD"/>
    <w:rsid w:val="00A3745C"/>
    <w:rsid w:val="00A3753F"/>
    <w:rsid w:val="00A3755F"/>
    <w:rsid w:val="00A37E7B"/>
    <w:rsid w:val="00A408D4"/>
    <w:rsid w:val="00A40E1E"/>
    <w:rsid w:val="00A419C2"/>
    <w:rsid w:val="00A41E2B"/>
    <w:rsid w:val="00A42250"/>
    <w:rsid w:val="00A42367"/>
    <w:rsid w:val="00A4252A"/>
    <w:rsid w:val="00A4264A"/>
    <w:rsid w:val="00A43013"/>
    <w:rsid w:val="00A4318D"/>
    <w:rsid w:val="00A43320"/>
    <w:rsid w:val="00A43E2C"/>
    <w:rsid w:val="00A43ECE"/>
    <w:rsid w:val="00A45262"/>
    <w:rsid w:val="00A453DB"/>
    <w:rsid w:val="00A45AD5"/>
    <w:rsid w:val="00A45B74"/>
    <w:rsid w:val="00A45BB0"/>
    <w:rsid w:val="00A46037"/>
    <w:rsid w:val="00A4665B"/>
    <w:rsid w:val="00A4678B"/>
    <w:rsid w:val="00A469EB"/>
    <w:rsid w:val="00A469ED"/>
    <w:rsid w:val="00A46A95"/>
    <w:rsid w:val="00A47A09"/>
    <w:rsid w:val="00A50156"/>
    <w:rsid w:val="00A50F41"/>
    <w:rsid w:val="00A5140E"/>
    <w:rsid w:val="00A51635"/>
    <w:rsid w:val="00A51E32"/>
    <w:rsid w:val="00A51F20"/>
    <w:rsid w:val="00A51FE3"/>
    <w:rsid w:val="00A522DB"/>
    <w:rsid w:val="00A525A0"/>
    <w:rsid w:val="00A52B3E"/>
    <w:rsid w:val="00A52E1D"/>
    <w:rsid w:val="00A52F16"/>
    <w:rsid w:val="00A5341A"/>
    <w:rsid w:val="00A54350"/>
    <w:rsid w:val="00A543D4"/>
    <w:rsid w:val="00A55564"/>
    <w:rsid w:val="00A55589"/>
    <w:rsid w:val="00A55EE6"/>
    <w:rsid w:val="00A56674"/>
    <w:rsid w:val="00A579FC"/>
    <w:rsid w:val="00A601E5"/>
    <w:rsid w:val="00A60DBF"/>
    <w:rsid w:val="00A6126F"/>
    <w:rsid w:val="00A61499"/>
    <w:rsid w:val="00A614CC"/>
    <w:rsid w:val="00A61916"/>
    <w:rsid w:val="00A62703"/>
    <w:rsid w:val="00A62C1F"/>
    <w:rsid w:val="00A62DE4"/>
    <w:rsid w:val="00A63483"/>
    <w:rsid w:val="00A641CE"/>
    <w:rsid w:val="00A647D1"/>
    <w:rsid w:val="00A64DD4"/>
    <w:rsid w:val="00A64E5F"/>
    <w:rsid w:val="00A65047"/>
    <w:rsid w:val="00A65188"/>
    <w:rsid w:val="00A65551"/>
    <w:rsid w:val="00A65943"/>
    <w:rsid w:val="00A65DD7"/>
    <w:rsid w:val="00A660AC"/>
    <w:rsid w:val="00A66720"/>
    <w:rsid w:val="00A670EF"/>
    <w:rsid w:val="00A67D49"/>
    <w:rsid w:val="00A67E6C"/>
    <w:rsid w:val="00A7087D"/>
    <w:rsid w:val="00A70A86"/>
    <w:rsid w:val="00A71B99"/>
    <w:rsid w:val="00A71E0A"/>
    <w:rsid w:val="00A7246D"/>
    <w:rsid w:val="00A72E81"/>
    <w:rsid w:val="00A73989"/>
    <w:rsid w:val="00A739D0"/>
    <w:rsid w:val="00A73D7E"/>
    <w:rsid w:val="00A746CE"/>
    <w:rsid w:val="00A74F7D"/>
    <w:rsid w:val="00A754EE"/>
    <w:rsid w:val="00A761D4"/>
    <w:rsid w:val="00A767F3"/>
    <w:rsid w:val="00A773F0"/>
    <w:rsid w:val="00A776B4"/>
    <w:rsid w:val="00A77EC4"/>
    <w:rsid w:val="00A80633"/>
    <w:rsid w:val="00A81391"/>
    <w:rsid w:val="00A824B0"/>
    <w:rsid w:val="00A83B47"/>
    <w:rsid w:val="00A8445F"/>
    <w:rsid w:val="00A84C00"/>
    <w:rsid w:val="00A852ED"/>
    <w:rsid w:val="00A8531C"/>
    <w:rsid w:val="00A85A38"/>
    <w:rsid w:val="00A85D63"/>
    <w:rsid w:val="00A8722D"/>
    <w:rsid w:val="00A87728"/>
    <w:rsid w:val="00A877A9"/>
    <w:rsid w:val="00A90C69"/>
    <w:rsid w:val="00A91953"/>
    <w:rsid w:val="00A91F23"/>
    <w:rsid w:val="00A920C7"/>
    <w:rsid w:val="00A921C1"/>
    <w:rsid w:val="00A92879"/>
    <w:rsid w:val="00A93D59"/>
    <w:rsid w:val="00A94C52"/>
    <w:rsid w:val="00A9544C"/>
    <w:rsid w:val="00A9546C"/>
    <w:rsid w:val="00A956A5"/>
    <w:rsid w:val="00A9594B"/>
    <w:rsid w:val="00A96357"/>
    <w:rsid w:val="00A96C1E"/>
    <w:rsid w:val="00A9730F"/>
    <w:rsid w:val="00A979EE"/>
    <w:rsid w:val="00A97AC2"/>
    <w:rsid w:val="00A97EE2"/>
    <w:rsid w:val="00AA016F"/>
    <w:rsid w:val="00AA05E2"/>
    <w:rsid w:val="00AA0A9B"/>
    <w:rsid w:val="00AA1D8A"/>
    <w:rsid w:val="00AA1ED6"/>
    <w:rsid w:val="00AA23DA"/>
    <w:rsid w:val="00AA2D9C"/>
    <w:rsid w:val="00AA3748"/>
    <w:rsid w:val="00AA3833"/>
    <w:rsid w:val="00AA446F"/>
    <w:rsid w:val="00AA480A"/>
    <w:rsid w:val="00AA51D6"/>
    <w:rsid w:val="00AA55B4"/>
    <w:rsid w:val="00AA5D17"/>
    <w:rsid w:val="00AA76CD"/>
    <w:rsid w:val="00AB0338"/>
    <w:rsid w:val="00AB04D2"/>
    <w:rsid w:val="00AB0740"/>
    <w:rsid w:val="00AB0BC8"/>
    <w:rsid w:val="00AB11CA"/>
    <w:rsid w:val="00AB1387"/>
    <w:rsid w:val="00AB14D9"/>
    <w:rsid w:val="00AB19C7"/>
    <w:rsid w:val="00AB1B76"/>
    <w:rsid w:val="00AB1C41"/>
    <w:rsid w:val="00AB1EFC"/>
    <w:rsid w:val="00AB375E"/>
    <w:rsid w:val="00AB3B29"/>
    <w:rsid w:val="00AB461E"/>
    <w:rsid w:val="00AB47A7"/>
    <w:rsid w:val="00AB4AB8"/>
    <w:rsid w:val="00AB4BAA"/>
    <w:rsid w:val="00AB5469"/>
    <w:rsid w:val="00AB5BC3"/>
    <w:rsid w:val="00AB655E"/>
    <w:rsid w:val="00AB693B"/>
    <w:rsid w:val="00AB6EAE"/>
    <w:rsid w:val="00AB7DA2"/>
    <w:rsid w:val="00AC007F"/>
    <w:rsid w:val="00AC158C"/>
    <w:rsid w:val="00AC1AB7"/>
    <w:rsid w:val="00AC1D55"/>
    <w:rsid w:val="00AC2ECD"/>
    <w:rsid w:val="00AC3119"/>
    <w:rsid w:val="00AC38AE"/>
    <w:rsid w:val="00AC3BA6"/>
    <w:rsid w:val="00AC44E5"/>
    <w:rsid w:val="00AC49FB"/>
    <w:rsid w:val="00AC5199"/>
    <w:rsid w:val="00AC5569"/>
    <w:rsid w:val="00AC580F"/>
    <w:rsid w:val="00AC58E4"/>
    <w:rsid w:val="00AC5A10"/>
    <w:rsid w:val="00AC5B90"/>
    <w:rsid w:val="00AC630A"/>
    <w:rsid w:val="00AC6962"/>
    <w:rsid w:val="00AC6F04"/>
    <w:rsid w:val="00AC76DF"/>
    <w:rsid w:val="00AC786A"/>
    <w:rsid w:val="00AD018B"/>
    <w:rsid w:val="00AD0460"/>
    <w:rsid w:val="00AD0AA3"/>
    <w:rsid w:val="00AD0B4E"/>
    <w:rsid w:val="00AD1023"/>
    <w:rsid w:val="00AD11A5"/>
    <w:rsid w:val="00AD15B2"/>
    <w:rsid w:val="00AD17E6"/>
    <w:rsid w:val="00AD198E"/>
    <w:rsid w:val="00AD19F9"/>
    <w:rsid w:val="00AD1A67"/>
    <w:rsid w:val="00AD1BCB"/>
    <w:rsid w:val="00AD20C2"/>
    <w:rsid w:val="00AD2100"/>
    <w:rsid w:val="00AD225D"/>
    <w:rsid w:val="00AD2423"/>
    <w:rsid w:val="00AD2718"/>
    <w:rsid w:val="00AD3166"/>
    <w:rsid w:val="00AD3535"/>
    <w:rsid w:val="00AD36E5"/>
    <w:rsid w:val="00AD3DC4"/>
    <w:rsid w:val="00AD3F94"/>
    <w:rsid w:val="00AD4389"/>
    <w:rsid w:val="00AD4A5A"/>
    <w:rsid w:val="00AD5247"/>
    <w:rsid w:val="00AD5F33"/>
    <w:rsid w:val="00AD6059"/>
    <w:rsid w:val="00AD6978"/>
    <w:rsid w:val="00AD6D21"/>
    <w:rsid w:val="00AD712F"/>
    <w:rsid w:val="00AD748F"/>
    <w:rsid w:val="00AD7ABF"/>
    <w:rsid w:val="00AD7D2A"/>
    <w:rsid w:val="00AD7F4A"/>
    <w:rsid w:val="00AE0245"/>
    <w:rsid w:val="00AE0416"/>
    <w:rsid w:val="00AE0A60"/>
    <w:rsid w:val="00AE150B"/>
    <w:rsid w:val="00AE1722"/>
    <w:rsid w:val="00AE27AC"/>
    <w:rsid w:val="00AE2B74"/>
    <w:rsid w:val="00AE34E7"/>
    <w:rsid w:val="00AE360D"/>
    <w:rsid w:val="00AE39D2"/>
    <w:rsid w:val="00AE3AFA"/>
    <w:rsid w:val="00AE3D3C"/>
    <w:rsid w:val="00AE3FA0"/>
    <w:rsid w:val="00AE40E0"/>
    <w:rsid w:val="00AE4DBA"/>
    <w:rsid w:val="00AE4F07"/>
    <w:rsid w:val="00AE5783"/>
    <w:rsid w:val="00AE5868"/>
    <w:rsid w:val="00AE601F"/>
    <w:rsid w:val="00AE6935"/>
    <w:rsid w:val="00AE71F0"/>
    <w:rsid w:val="00AE7707"/>
    <w:rsid w:val="00AF1C5D"/>
    <w:rsid w:val="00AF1E22"/>
    <w:rsid w:val="00AF266A"/>
    <w:rsid w:val="00AF271A"/>
    <w:rsid w:val="00AF2CE5"/>
    <w:rsid w:val="00AF3219"/>
    <w:rsid w:val="00AF33CD"/>
    <w:rsid w:val="00AF355A"/>
    <w:rsid w:val="00AF3E15"/>
    <w:rsid w:val="00AF408F"/>
    <w:rsid w:val="00AF42D7"/>
    <w:rsid w:val="00AF474B"/>
    <w:rsid w:val="00AF4AFF"/>
    <w:rsid w:val="00AF4CFC"/>
    <w:rsid w:val="00AF5667"/>
    <w:rsid w:val="00AF643F"/>
    <w:rsid w:val="00AF6DA0"/>
    <w:rsid w:val="00B006FE"/>
    <w:rsid w:val="00B007CB"/>
    <w:rsid w:val="00B00917"/>
    <w:rsid w:val="00B00A65"/>
    <w:rsid w:val="00B00FDA"/>
    <w:rsid w:val="00B02AA9"/>
    <w:rsid w:val="00B02D93"/>
    <w:rsid w:val="00B02FA3"/>
    <w:rsid w:val="00B03281"/>
    <w:rsid w:val="00B05084"/>
    <w:rsid w:val="00B058C5"/>
    <w:rsid w:val="00B1071C"/>
    <w:rsid w:val="00B10EEB"/>
    <w:rsid w:val="00B11379"/>
    <w:rsid w:val="00B1177A"/>
    <w:rsid w:val="00B11D83"/>
    <w:rsid w:val="00B1212D"/>
    <w:rsid w:val="00B12447"/>
    <w:rsid w:val="00B12855"/>
    <w:rsid w:val="00B12F37"/>
    <w:rsid w:val="00B132D3"/>
    <w:rsid w:val="00B132FF"/>
    <w:rsid w:val="00B143FA"/>
    <w:rsid w:val="00B146E4"/>
    <w:rsid w:val="00B14835"/>
    <w:rsid w:val="00B15781"/>
    <w:rsid w:val="00B157F9"/>
    <w:rsid w:val="00B159ED"/>
    <w:rsid w:val="00B15E3D"/>
    <w:rsid w:val="00B168FB"/>
    <w:rsid w:val="00B169C0"/>
    <w:rsid w:val="00B1732E"/>
    <w:rsid w:val="00B17846"/>
    <w:rsid w:val="00B17D61"/>
    <w:rsid w:val="00B200EB"/>
    <w:rsid w:val="00B20256"/>
    <w:rsid w:val="00B2061F"/>
    <w:rsid w:val="00B206E0"/>
    <w:rsid w:val="00B206FF"/>
    <w:rsid w:val="00B20D09"/>
    <w:rsid w:val="00B20DD9"/>
    <w:rsid w:val="00B21580"/>
    <w:rsid w:val="00B21941"/>
    <w:rsid w:val="00B21D5E"/>
    <w:rsid w:val="00B21FB6"/>
    <w:rsid w:val="00B2207F"/>
    <w:rsid w:val="00B223A0"/>
    <w:rsid w:val="00B22634"/>
    <w:rsid w:val="00B2310A"/>
    <w:rsid w:val="00B231A3"/>
    <w:rsid w:val="00B23755"/>
    <w:rsid w:val="00B23D38"/>
    <w:rsid w:val="00B2409E"/>
    <w:rsid w:val="00B24110"/>
    <w:rsid w:val="00B24598"/>
    <w:rsid w:val="00B24D34"/>
    <w:rsid w:val="00B25A7A"/>
    <w:rsid w:val="00B25C41"/>
    <w:rsid w:val="00B263DB"/>
    <w:rsid w:val="00B2662E"/>
    <w:rsid w:val="00B26C1E"/>
    <w:rsid w:val="00B2763F"/>
    <w:rsid w:val="00B27AAC"/>
    <w:rsid w:val="00B27EF6"/>
    <w:rsid w:val="00B30016"/>
    <w:rsid w:val="00B30309"/>
    <w:rsid w:val="00B30462"/>
    <w:rsid w:val="00B30887"/>
    <w:rsid w:val="00B30901"/>
    <w:rsid w:val="00B30929"/>
    <w:rsid w:val="00B30D68"/>
    <w:rsid w:val="00B318DF"/>
    <w:rsid w:val="00B31A5E"/>
    <w:rsid w:val="00B32210"/>
    <w:rsid w:val="00B3262E"/>
    <w:rsid w:val="00B32BC1"/>
    <w:rsid w:val="00B337BC"/>
    <w:rsid w:val="00B34A46"/>
    <w:rsid w:val="00B35997"/>
    <w:rsid w:val="00B36A7C"/>
    <w:rsid w:val="00B36F25"/>
    <w:rsid w:val="00B36F3A"/>
    <w:rsid w:val="00B372AA"/>
    <w:rsid w:val="00B403DD"/>
    <w:rsid w:val="00B40445"/>
    <w:rsid w:val="00B41888"/>
    <w:rsid w:val="00B42302"/>
    <w:rsid w:val="00B425B4"/>
    <w:rsid w:val="00B42E0E"/>
    <w:rsid w:val="00B43DA5"/>
    <w:rsid w:val="00B44A42"/>
    <w:rsid w:val="00B44B37"/>
    <w:rsid w:val="00B459B7"/>
    <w:rsid w:val="00B45A52"/>
    <w:rsid w:val="00B46175"/>
    <w:rsid w:val="00B46362"/>
    <w:rsid w:val="00B46811"/>
    <w:rsid w:val="00B477B8"/>
    <w:rsid w:val="00B47803"/>
    <w:rsid w:val="00B478B2"/>
    <w:rsid w:val="00B4791A"/>
    <w:rsid w:val="00B47C29"/>
    <w:rsid w:val="00B47D21"/>
    <w:rsid w:val="00B51008"/>
    <w:rsid w:val="00B51031"/>
    <w:rsid w:val="00B51D73"/>
    <w:rsid w:val="00B52318"/>
    <w:rsid w:val="00B5286A"/>
    <w:rsid w:val="00B52C6E"/>
    <w:rsid w:val="00B53485"/>
    <w:rsid w:val="00B537CE"/>
    <w:rsid w:val="00B54858"/>
    <w:rsid w:val="00B54CE0"/>
    <w:rsid w:val="00B553BD"/>
    <w:rsid w:val="00B55D93"/>
    <w:rsid w:val="00B55E8E"/>
    <w:rsid w:val="00B56730"/>
    <w:rsid w:val="00B57004"/>
    <w:rsid w:val="00B57291"/>
    <w:rsid w:val="00B575E0"/>
    <w:rsid w:val="00B57A4E"/>
    <w:rsid w:val="00B57B83"/>
    <w:rsid w:val="00B57D38"/>
    <w:rsid w:val="00B57D49"/>
    <w:rsid w:val="00B57FF9"/>
    <w:rsid w:val="00B60BB3"/>
    <w:rsid w:val="00B62871"/>
    <w:rsid w:val="00B62BEF"/>
    <w:rsid w:val="00B635D5"/>
    <w:rsid w:val="00B63658"/>
    <w:rsid w:val="00B63B96"/>
    <w:rsid w:val="00B63CEF"/>
    <w:rsid w:val="00B64A5E"/>
    <w:rsid w:val="00B66456"/>
    <w:rsid w:val="00B664C7"/>
    <w:rsid w:val="00B66785"/>
    <w:rsid w:val="00B66F4E"/>
    <w:rsid w:val="00B67B31"/>
    <w:rsid w:val="00B7019D"/>
    <w:rsid w:val="00B70433"/>
    <w:rsid w:val="00B7285B"/>
    <w:rsid w:val="00B72868"/>
    <w:rsid w:val="00B72EB6"/>
    <w:rsid w:val="00B7331C"/>
    <w:rsid w:val="00B73583"/>
    <w:rsid w:val="00B739F6"/>
    <w:rsid w:val="00B76343"/>
    <w:rsid w:val="00B76D2A"/>
    <w:rsid w:val="00B77209"/>
    <w:rsid w:val="00B77690"/>
    <w:rsid w:val="00B777F2"/>
    <w:rsid w:val="00B778C9"/>
    <w:rsid w:val="00B77951"/>
    <w:rsid w:val="00B77FFB"/>
    <w:rsid w:val="00B808AB"/>
    <w:rsid w:val="00B81A7B"/>
    <w:rsid w:val="00B81FF6"/>
    <w:rsid w:val="00B8209E"/>
    <w:rsid w:val="00B848CC"/>
    <w:rsid w:val="00B849F4"/>
    <w:rsid w:val="00B84C08"/>
    <w:rsid w:val="00B85203"/>
    <w:rsid w:val="00B852E5"/>
    <w:rsid w:val="00B85920"/>
    <w:rsid w:val="00B85DD0"/>
    <w:rsid w:val="00B85DE5"/>
    <w:rsid w:val="00B85F55"/>
    <w:rsid w:val="00B85F9D"/>
    <w:rsid w:val="00B863E8"/>
    <w:rsid w:val="00B866B2"/>
    <w:rsid w:val="00B86E73"/>
    <w:rsid w:val="00B86F16"/>
    <w:rsid w:val="00B9021E"/>
    <w:rsid w:val="00B90460"/>
    <w:rsid w:val="00B909B5"/>
    <w:rsid w:val="00B90BFF"/>
    <w:rsid w:val="00B90F73"/>
    <w:rsid w:val="00B911CA"/>
    <w:rsid w:val="00B91449"/>
    <w:rsid w:val="00B915F9"/>
    <w:rsid w:val="00B917F9"/>
    <w:rsid w:val="00B91D64"/>
    <w:rsid w:val="00B92CED"/>
    <w:rsid w:val="00B92FF8"/>
    <w:rsid w:val="00B93027"/>
    <w:rsid w:val="00B93171"/>
    <w:rsid w:val="00B93454"/>
    <w:rsid w:val="00B93A56"/>
    <w:rsid w:val="00B93B59"/>
    <w:rsid w:val="00B93E70"/>
    <w:rsid w:val="00B9406A"/>
    <w:rsid w:val="00B94676"/>
    <w:rsid w:val="00B94CF9"/>
    <w:rsid w:val="00B95039"/>
    <w:rsid w:val="00B957EB"/>
    <w:rsid w:val="00B95811"/>
    <w:rsid w:val="00B95DF2"/>
    <w:rsid w:val="00B97BB4"/>
    <w:rsid w:val="00B97BB7"/>
    <w:rsid w:val="00B97C21"/>
    <w:rsid w:val="00B97D91"/>
    <w:rsid w:val="00B97EC2"/>
    <w:rsid w:val="00BA08A3"/>
    <w:rsid w:val="00BA106C"/>
    <w:rsid w:val="00BA1EFD"/>
    <w:rsid w:val="00BA2280"/>
    <w:rsid w:val="00BA26F3"/>
    <w:rsid w:val="00BA2A08"/>
    <w:rsid w:val="00BA2F7C"/>
    <w:rsid w:val="00BA3006"/>
    <w:rsid w:val="00BA33E1"/>
    <w:rsid w:val="00BA3F34"/>
    <w:rsid w:val="00BA4E8B"/>
    <w:rsid w:val="00BA5484"/>
    <w:rsid w:val="00BA56D2"/>
    <w:rsid w:val="00BA5887"/>
    <w:rsid w:val="00BA58F5"/>
    <w:rsid w:val="00BA62DE"/>
    <w:rsid w:val="00BA630E"/>
    <w:rsid w:val="00BA68D8"/>
    <w:rsid w:val="00BA70BB"/>
    <w:rsid w:val="00BA760D"/>
    <w:rsid w:val="00BA76E0"/>
    <w:rsid w:val="00BB0A24"/>
    <w:rsid w:val="00BB0DE4"/>
    <w:rsid w:val="00BB1B23"/>
    <w:rsid w:val="00BB21B4"/>
    <w:rsid w:val="00BB278D"/>
    <w:rsid w:val="00BB2863"/>
    <w:rsid w:val="00BB2A25"/>
    <w:rsid w:val="00BB2B8E"/>
    <w:rsid w:val="00BB2BED"/>
    <w:rsid w:val="00BB30F3"/>
    <w:rsid w:val="00BB5090"/>
    <w:rsid w:val="00BB6BE1"/>
    <w:rsid w:val="00BB6E21"/>
    <w:rsid w:val="00BB703C"/>
    <w:rsid w:val="00BC0979"/>
    <w:rsid w:val="00BC0BC7"/>
    <w:rsid w:val="00BC0CE6"/>
    <w:rsid w:val="00BC0E0D"/>
    <w:rsid w:val="00BC0F31"/>
    <w:rsid w:val="00BC0FC0"/>
    <w:rsid w:val="00BC0FDC"/>
    <w:rsid w:val="00BC1353"/>
    <w:rsid w:val="00BC1A21"/>
    <w:rsid w:val="00BC2B67"/>
    <w:rsid w:val="00BC3E74"/>
    <w:rsid w:val="00BC4C03"/>
    <w:rsid w:val="00BC4D2E"/>
    <w:rsid w:val="00BC4E54"/>
    <w:rsid w:val="00BC5B42"/>
    <w:rsid w:val="00BC74D1"/>
    <w:rsid w:val="00BD0073"/>
    <w:rsid w:val="00BD0B5C"/>
    <w:rsid w:val="00BD1190"/>
    <w:rsid w:val="00BD3757"/>
    <w:rsid w:val="00BD3D9A"/>
    <w:rsid w:val="00BD4407"/>
    <w:rsid w:val="00BD48AC"/>
    <w:rsid w:val="00BD4AE4"/>
    <w:rsid w:val="00BD55BA"/>
    <w:rsid w:val="00BD55EC"/>
    <w:rsid w:val="00BD5762"/>
    <w:rsid w:val="00BD5F1A"/>
    <w:rsid w:val="00BD653D"/>
    <w:rsid w:val="00BD70D1"/>
    <w:rsid w:val="00BD7DE3"/>
    <w:rsid w:val="00BE079A"/>
    <w:rsid w:val="00BE1234"/>
    <w:rsid w:val="00BE1583"/>
    <w:rsid w:val="00BE1C72"/>
    <w:rsid w:val="00BE1CD1"/>
    <w:rsid w:val="00BE260D"/>
    <w:rsid w:val="00BE29A9"/>
    <w:rsid w:val="00BE2C1F"/>
    <w:rsid w:val="00BE2FA6"/>
    <w:rsid w:val="00BE333F"/>
    <w:rsid w:val="00BE35D4"/>
    <w:rsid w:val="00BE4265"/>
    <w:rsid w:val="00BE514C"/>
    <w:rsid w:val="00BE550C"/>
    <w:rsid w:val="00BE5BB5"/>
    <w:rsid w:val="00BE5CFC"/>
    <w:rsid w:val="00BE7406"/>
    <w:rsid w:val="00BE7603"/>
    <w:rsid w:val="00BE78D7"/>
    <w:rsid w:val="00BE7CB3"/>
    <w:rsid w:val="00BF17FD"/>
    <w:rsid w:val="00BF1EDF"/>
    <w:rsid w:val="00BF2553"/>
    <w:rsid w:val="00BF3279"/>
    <w:rsid w:val="00BF3C6B"/>
    <w:rsid w:val="00BF3F37"/>
    <w:rsid w:val="00BF512B"/>
    <w:rsid w:val="00BF51F4"/>
    <w:rsid w:val="00BF6454"/>
    <w:rsid w:val="00BF6DBD"/>
    <w:rsid w:val="00BF6EEA"/>
    <w:rsid w:val="00BF74C7"/>
    <w:rsid w:val="00C001BA"/>
    <w:rsid w:val="00C00CCF"/>
    <w:rsid w:val="00C014D9"/>
    <w:rsid w:val="00C015F1"/>
    <w:rsid w:val="00C01F33"/>
    <w:rsid w:val="00C0209C"/>
    <w:rsid w:val="00C02309"/>
    <w:rsid w:val="00C0252E"/>
    <w:rsid w:val="00C02CC6"/>
    <w:rsid w:val="00C03226"/>
    <w:rsid w:val="00C0342D"/>
    <w:rsid w:val="00C035C2"/>
    <w:rsid w:val="00C03625"/>
    <w:rsid w:val="00C040F7"/>
    <w:rsid w:val="00C044AB"/>
    <w:rsid w:val="00C04C9F"/>
    <w:rsid w:val="00C05458"/>
    <w:rsid w:val="00C05706"/>
    <w:rsid w:val="00C0605F"/>
    <w:rsid w:val="00C06071"/>
    <w:rsid w:val="00C0624D"/>
    <w:rsid w:val="00C06B1B"/>
    <w:rsid w:val="00C071B1"/>
    <w:rsid w:val="00C07377"/>
    <w:rsid w:val="00C10170"/>
    <w:rsid w:val="00C10478"/>
    <w:rsid w:val="00C109BC"/>
    <w:rsid w:val="00C10FF5"/>
    <w:rsid w:val="00C11103"/>
    <w:rsid w:val="00C11633"/>
    <w:rsid w:val="00C11E46"/>
    <w:rsid w:val="00C11E79"/>
    <w:rsid w:val="00C12107"/>
    <w:rsid w:val="00C127D8"/>
    <w:rsid w:val="00C13962"/>
    <w:rsid w:val="00C13FB5"/>
    <w:rsid w:val="00C1493C"/>
    <w:rsid w:val="00C14BBF"/>
    <w:rsid w:val="00C14CB1"/>
    <w:rsid w:val="00C14D4B"/>
    <w:rsid w:val="00C154BB"/>
    <w:rsid w:val="00C15D1A"/>
    <w:rsid w:val="00C15F84"/>
    <w:rsid w:val="00C1608A"/>
    <w:rsid w:val="00C16757"/>
    <w:rsid w:val="00C169BE"/>
    <w:rsid w:val="00C17316"/>
    <w:rsid w:val="00C20B1C"/>
    <w:rsid w:val="00C226CD"/>
    <w:rsid w:val="00C23EAD"/>
    <w:rsid w:val="00C24AA4"/>
    <w:rsid w:val="00C24D21"/>
    <w:rsid w:val="00C25B97"/>
    <w:rsid w:val="00C26007"/>
    <w:rsid w:val="00C26069"/>
    <w:rsid w:val="00C262EB"/>
    <w:rsid w:val="00C279B5"/>
    <w:rsid w:val="00C27C45"/>
    <w:rsid w:val="00C3137E"/>
    <w:rsid w:val="00C31BA5"/>
    <w:rsid w:val="00C31D66"/>
    <w:rsid w:val="00C320DF"/>
    <w:rsid w:val="00C32FA7"/>
    <w:rsid w:val="00C331F5"/>
    <w:rsid w:val="00C3413A"/>
    <w:rsid w:val="00C3443D"/>
    <w:rsid w:val="00C34465"/>
    <w:rsid w:val="00C348D9"/>
    <w:rsid w:val="00C34D28"/>
    <w:rsid w:val="00C34D4F"/>
    <w:rsid w:val="00C34E2A"/>
    <w:rsid w:val="00C34EA1"/>
    <w:rsid w:val="00C35901"/>
    <w:rsid w:val="00C35AAF"/>
    <w:rsid w:val="00C35D71"/>
    <w:rsid w:val="00C36539"/>
    <w:rsid w:val="00C3719D"/>
    <w:rsid w:val="00C375B4"/>
    <w:rsid w:val="00C37924"/>
    <w:rsid w:val="00C37A7E"/>
    <w:rsid w:val="00C4082F"/>
    <w:rsid w:val="00C411FA"/>
    <w:rsid w:val="00C41535"/>
    <w:rsid w:val="00C41EB7"/>
    <w:rsid w:val="00C42ED2"/>
    <w:rsid w:val="00C4319B"/>
    <w:rsid w:val="00C4325B"/>
    <w:rsid w:val="00C43A6C"/>
    <w:rsid w:val="00C43FBE"/>
    <w:rsid w:val="00C43FCC"/>
    <w:rsid w:val="00C4495F"/>
    <w:rsid w:val="00C44972"/>
    <w:rsid w:val="00C44D56"/>
    <w:rsid w:val="00C44EEE"/>
    <w:rsid w:val="00C4536A"/>
    <w:rsid w:val="00C4544D"/>
    <w:rsid w:val="00C45738"/>
    <w:rsid w:val="00C45739"/>
    <w:rsid w:val="00C45F08"/>
    <w:rsid w:val="00C46B7B"/>
    <w:rsid w:val="00C47227"/>
    <w:rsid w:val="00C500B5"/>
    <w:rsid w:val="00C5010D"/>
    <w:rsid w:val="00C5097D"/>
    <w:rsid w:val="00C50C8A"/>
    <w:rsid w:val="00C5269D"/>
    <w:rsid w:val="00C52B72"/>
    <w:rsid w:val="00C537C2"/>
    <w:rsid w:val="00C53AD2"/>
    <w:rsid w:val="00C53FA7"/>
    <w:rsid w:val="00C54384"/>
    <w:rsid w:val="00C54995"/>
    <w:rsid w:val="00C54BF3"/>
    <w:rsid w:val="00C54D05"/>
    <w:rsid w:val="00C54D41"/>
    <w:rsid w:val="00C55464"/>
    <w:rsid w:val="00C5550A"/>
    <w:rsid w:val="00C55D80"/>
    <w:rsid w:val="00C55E1C"/>
    <w:rsid w:val="00C56E0C"/>
    <w:rsid w:val="00C57D17"/>
    <w:rsid w:val="00C57E2F"/>
    <w:rsid w:val="00C60166"/>
    <w:rsid w:val="00C60783"/>
    <w:rsid w:val="00C60BA9"/>
    <w:rsid w:val="00C61623"/>
    <w:rsid w:val="00C61F29"/>
    <w:rsid w:val="00C62052"/>
    <w:rsid w:val="00C6223C"/>
    <w:rsid w:val="00C6223E"/>
    <w:rsid w:val="00C623C9"/>
    <w:rsid w:val="00C62898"/>
    <w:rsid w:val="00C62910"/>
    <w:rsid w:val="00C62B74"/>
    <w:rsid w:val="00C634E4"/>
    <w:rsid w:val="00C63540"/>
    <w:rsid w:val="00C6360A"/>
    <w:rsid w:val="00C64225"/>
    <w:rsid w:val="00C64672"/>
    <w:rsid w:val="00C654C6"/>
    <w:rsid w:val="00C65560"/>
    <w:rsid w:val="00C65765"/>
    <w:rsid w:val="00C65EBC"/>
    <w:rsid w:val="00C65F0C"/>
    <w:rsid w:val="00C66472"/>
    <w:rsid w:val="00C668F7"/>
    <w:rsid w:val="00C6692D"/>
    <w:rsid w:val="00C671CA"/>
    <w:rsid w:val="00C6773A"/>
    <w:rsid w:val="00C67D98"/>
    <w:rsid w:val="00C70697"/>
    <w:rsid w:val="00C70D2F"/>
    <w:rsid w:val="00C728F3"/>
    <w:rsid w:val="00C72EF4"/>
    <w:rsid w:val="00C7372D"/>
    <w:rsid w:val="00C73CE7"/>
    <w:rsid w:val="00C73DA7"/>
    <w:rsid w:val="00C7412A"/>
    <w:rsid w:val="00C754E8"/>
    <w:rsid w:val="00C755E3"/>
    <w:rsid w:val="00C75D2F"/>
    <w:rsid w:val="00C76D90"/>
    <w:rsid w:val="00C76E3C"/>
    <w:rsid w:val="00C77624"/>
    <w:rsid w:val="00C77B6F"/>
    <w:rsid w:val="00C8085D"/>
    <w:rsid w:val="00C81568"/>
    <w:rsid w:val="00C820AF"/>
    <w:rsid w:val="00C82387"/>
    <w:rsid w:val="00C82773"/>
    <w:rsid w:val="00C82A94"/>
    <w:rsid w:val="00C82B8C"/>
    <w:rsid w:val="00C82DFE"/>
    <w:rsid w:val="00C830E3"/>
    <w:rsid w:val="00C84071"/>
    <w:rsid w:val="00C840F6"/>
    <w:rsid w:val="00C84770"/>
    <w:rsid w:val="00C84C4B"/>
    <w:rsid w:val="00C857B3"/>
    <w:rsid w:val="00C85DC0"/>
    <w:rsid w:val="00C860EE"/>
    <w:rsid w:val="00C86CFF"/>
    <w:rsid w:val="00C87AD6"/>
    <w:rsid w:val="00C87B8F"/>
    <w:rsid w:val="00C87DFE"/>
    <w:rsid w:val="00C9027A"/>
    <w:rsid w:val="00C9068E"/>
    <w:rsid w:val="00C90B1C"/>
    <w:rsid w:val="00C91176"/>
    <w:rsid w:val="00C914BE"/>
    <w:rsid w:val="00C92845"/>
    <w:rsid w:val="00C929F7"/>
    <w:rsid w:val="00C93490"/>
    <w:rsid w:val="00C93BC6"/>
    <w:rsid w:val="00C93C4B"/>
    <w:rsid w:val="00C94083"/>
    <w:rsid w:val="00C944AB"/>
    <w:rsid w:val="00C9469F"/>
    <w:rsid w:val="00C95B40"/>
    <w:rsid w:val="00C966F9"/>
    <w:rsid w:val="00C96B2C"/>
    <w:rsid w:val="00C96FE0"/>
    <w:rsid w:val="00C973E6"/>
    <w:rsid w:val="00C97567"/>
    <w:rsid w:val="00C9759D"/>
    <w:rsid w:val="00C97A5F"/>
    <w:rsid w:val="00C97EA2"/>
    <w:rsid w:val="00CA0036"/>
    <w:rsid w:val="00CA0A65"/>
    <w:rsid w:val="00CA1077"/>
    <w:rsid w:val="00CA17EF"/>
    <w:rsid w:val="00CA1ED8"/>
    <w:rsid w:val="00CA2CE3"/>
    <w:rsid w:val="00CA30BF"/>
    <w:rsid w:val="00CA382C"/>
    <w:rsid w:val="00CA38D6"/>
    <w:rsid w:val="00CA39A2"/>
    <w:rsid w:val="00CA3A68"/>
    <w:rsid w:val="00CA3DFD"/>
    <w:rsid w:val="00CA4E0C"/>
    <w:rsid w:val="00CA4E1A"/>
    <w:rsid w:val="00CA52E1"/>
    <w:rsid w:val="00CA59E2"/>
    <w:rsid w:val="00CA5D20"/>
    <w:rsid w:val="00CA6781"/>
    <w:rsid w:val="00CA7CD8"/>
    <w:rsid w:val="00CB027B"/>
    <w:rsid w:val="00CB0F89"/>
    <w:rsid w:val="00CB1A81"/>
    <w:rsid w:val="00CB1BE9"/>
    <w:rsid w:val="00CB1F63"/>
    <w:rsid w:val="00CB2067"/>
    <w:rsid w:val="00CB37DE"/>
    <w:rsid w:val="00CB4899"/>
    <w:rsid w:val="00CB4D5A"/>
    <w:rsid w:val="00CB6855"/>
    <w:rsid w:val="00CB6997"/>
    <w:rsid w:val="00CB79B1"/>
    <w:rsid w:val="00CC02C2"/>
    <w:rsid w:val="00CC040E"/>
    <w:rsid w:val="00CC05E6"/>
    <w:rsid w:val="00CC111F"/>
    <w:rsid w:val="00CC1B45"/>
    <w:rsid w:val="00CC1E1C"/>
    <w:rsid w:val="00CC29AD"/>
    <w:rsid w:val="00CC368C"/>
    <w:rsid w:val="00CC3806"/>
    <w:rsid w:val="00CC3E12"/>
    <w:rsid w:val="00CC3EA0"/>
    <w:rsid w:val="00CC469C"/>
    <w:rsid w:val="00CC4E43"/>
    <w:rsid w:val="00CC51F4"/>
    <w:rsid w:val="00CC546B"/>
    <w:rsid w:val="00CC5C3E"/>
    <w:rsid w:val="00CC5D4D"/>
    <w:rsid w:val="00CC5D5C"/>
    <w:rsid w:val="00CC66FA"/>
    <w:rsid w:val="00CC67A1"/>
    <w:rsid w:val="00CC6F27"/>
    <w:rsid w:val="00CC70F8"/>
    <w:rsid w:val="00CC71A0"/>
    <w:rsid w:val="00CC7B45"/>
    <w:rsid w:val="00CD06CC"/>
    <w:rsid w:val="00CD0B1E"/>
    <w:rsid w:val="00CD1188"/>
    <w:rsid w:val="00CD15BB"/>
    <w:rsid w:val="00CD2ED1"/>
    <w:rsid w:val="00CD337B"/>
    <w:rsid w:val="00CD3406"/>
    <w:rsid w:val="00CD40CE"/>
    <w:rsid w:val="00CD4CD9"/>
    <w:rsid w:val="00CD5F70"/>
    <w:rsid w:val="00CD63B2"/>
    <w:rsid w:val="00CD652C"/>
    <w:rsid w:val="00CD6B8F"/>
    <w:rsid w:val="00CD6CA5"/>
    <w:rsid w:val="00CD6FCC"/>
    <w:rsid w:val="00CD7B72"/>
    <w:rsid w:val="00CD7B76"/>
    <w:rsid w:val="00CD7E8E"/>
    <w:rsid w:val="00CE0744"/>
    <w:rsid w:val="00CE0BE0"/>
    <w:rsid w:val="00CE0F52"/>
    <w:rsid w:val="00CE1237"/>
    <w:rsid w:val="00CE198A"/>
    <w:rsid w:val="00CE1A49"/>
    <w:rsid w:val="00CE211B"/>
    <w:rsid w:val="00CE2296"/>
    <w:rsid w:val="00CE277C"/>
    <w:rsid w:val="00CE292F"/>
    <w:rsid w:val="00CE2C47"/>
    <w:rsid w:val="00CE4A12"/>
    <w:rsid w:val="00CE4B16"/>
    <w:rsid w:val="00CE59DC"/>
    <w:rsid w:val="00CE5B18"/>
    <w:rsid w:val="00CE5EBF"/>
    <w:rsid w:val="00CE638C"/>
    <w:rsid w:val="00CE6A1F"/>
    <w:rsid w:val="00CE7561"/>
    <w:rsid w:val="00CE75E3"/>
    <w:rsid w:val="00CF0665"/>
    <w:rsid w:val="00CF076D"/>
    <w:rsid w:val="00CF07BD"/>
    <w:rsid w:val="00CF0924"/>
    <w:rsid w:val="00CF0C35"/>
    <w:rsid w:val="00CF0CCC"/>
    <w:rsid w:val="00CF11F6"/>
    <w:rsid w:val="00CF1354"/>
    <w:rsid w:val="00CF17AE"/>
    <w:rsid w:val="00CF3750"/>
    <w:rsid w:val="00CF3B1F"/>
    <w:rsid w:val="00CF3BF6"/>
    <w:rsid w:val="00CF3C36"/>
    <w:rsid w:val="00CF4DAF"/>
    <w:rsid w:val="00CF5117"/>
    <w:rsid w:val="00CF57A9"/>
    <w:rsid w:val="00CF60EF"/>
    <w:rsid w:val="00CF625B"/>
    <w:rsid w:val="00CF65E7"/>
    <w:rsid w:val="00CF6712"/>
    <w:rsid w:val="00CF687E"/>
    <w:rsid w:val="00CF69F2"/>
    <w:rsid w:val="00CF72D9"/>
    <w:rsid w:val="00CF743E"/>
    <w:rsid w:val="00D00A26"/>
    <w:rsid w:val="00D018A7"/>
    <w:rsid w:val="00D01A7D"/>
    <w:rsid w:val="00D01D27"/>
    <w:rsid w:val="00D02803"/>
    <w:rsid w:val="00D0349B"/>
    <w:rsid w:val="00D04181"/>
    <w:rsid w:val="00D0458E"/>
    <w:rsid w:val="00D04A32"/>
    <w:rsid w:val="00D04EAA"/>
    <w:rsid w:val="00D05A48"/>
    <w:rsid w:val="00D0634C"/>
    <w:rsid w:val="00D06D04"/>
    <w:rsid w:val="00D06D8D"/>
    <w:rsid w:val="00D07567"/>
    <w:rsid w:val="00D07C8C"/>
    <w:rsid w:val="00D10249"/>
    <w:rsid w:val="00D10659"/>
    <w:rsid w:val="00D10C12"/>
    <w:rsid w:val="00D115C3"/>
    <w:rsid w:val="00D116E0"/>
    <w:rsid w:val="00D11897"/>
    <w:rsid w:val="00D120C4"/>
    <w:rsid w:val="00D121BA"/>
    <w:rsid w:val="00D1269E"/>
    <w:rsid w:val="00D1276E"/>
    <w:rsid w:val="00D128A7"/>
    <w:rsid w:val="00D12B6F"/>
    <w:rsid w:val="00D12F4D"/>
    <w:rsid w:val="00D13135"/>
    <w:rsid w:val="00D1358F"/>
    <w:rsid w:val="00D136C1"/>
    <w:rsid w:val="00D13E4E"/>
    <w:rsid w:val="00D1413F"/>
    <w:rsid w:val="00D14672"/>
    <w:rsid w:val="00D14973"/>
    <w:rsid w:val="00D149FA"/>
    <w:rsid w:val="00D14DCC"/>
    <w:rsid w:val="00D14E15"/>
    <w:rsid w:val="00D14F42"/>
    <w:rsid w:val="00D15D2C"/>
    <w:rsid w:val="00D15D68"/>
    <w:rsid w:val="00D16579"/>
    <w:rsid w:val="00D16B9D"/>
    <w:rsid w:val="00D20135"/>
    <w:rsid w:val="00D2039D"/>
    <w:rsid w:val="00D20A27"/>
    <w:rsid w:val="00D20C89"/>
    <w:rsid w:val="00D20F1E"/>
    <w:rsid w:val="00D212E2"/>
    <w:rsid w:val="00D21443"/>
    <w:rsid w:val="00D21D19"/>
    <w:rsid w:val="00D22E7E"/>
    <w:rsid w:val="00D235FD"/>
    <w:rsid w:val="00D239A7"/>
    <w:rsid w:val="00D23F47"/>
    <w:rsid w:val="00D2428D"/>
    <w:rsid w:val="00D248DC"/>
    <w:rsid w:val="00D24B5D"/>
    <w:rsid w:val="00D24D8F"/>
    <w:rsid w:val="00D25297"/>
    <w:rsid w:val="00D25F93"/>
    <w:rsid w:val="00D264C2"/>
    <w:rsid w:val="00D26C60"/>
    <w:rsid w:val="00D26F4D"/>
    <w:rsid w:val="00D27938"/>
    <w:rsid w:val="00D27BE2"/>
    <w:rsid w:val="00D27DA6"/>
    <w:rsid w:val="00D3044C"/>
    <w:rsid w:val="00D3122B"/>
    <w:rsid w:val="00D32001"/>
    <w:rsid w:val="00D32390"/>
    <w:rsid w:val="00D324BC"/>
    <w:rsid w:val="00D32B96"/>
    <w:rsid w:val="00D32F1F"/>
    <w:rsid w:val="00D341A0"/>
    <w:rsid w:val="00D34602"/>
    <w:rsid w:val="00D3467D"/>
    <w:rsid w:val="00D352F6"/>
    <w:rsid w:val="00D36E71"/>
    <w:rsid w:val="00D37053"/>
    <w:rsid w:val="00D3771F"/>
    <w:rsid w:val="00D37D87"/>
    <w:rsid w:val="00D401AF"/>
    <w:rsid w:val="00D40629"/>
    <w:rsid w:val="00D40B33"/>
    <w:rsid w:val="00D4102D"/>
    <w:rsid w:val="00D417B1"/>
    <w:rsid w:val="00D41A3F"/>
    <w:rsid w:val="00D41CB1"/>
    <w:rsid w:val="00D42335"/>
    <w:rsid w:val="00D42A27"/>
    <w:rsid w:val="00D4318F"/>
    <w:rsid w:val="00D4329B"/>
    <w:rsid w:val="00D434F3"/>
    <w:rsid w:val="00D438BF"/>
    <w:rsid w:val="00D43F54"/>
    <w:rsid w:val="00D440F8"/>
    <w:rsid w:val="00D449DE"/>
    <w:rsid w:val="00D45261"/>
    <w:rsid w:val="00D4526B"/>
    <w:rsid w:val="00D4734E"/>
    <w:rsid w:val="00D47486"/>
    <w:rsid w:val="00D47DFC"/>
    <w:rsid w:val="00D5019F"/>
    <w:rsid w:val="00D50B5C"/>
    <w:rsid w:val="00D50E90"/>
    <w:rsid w:val="00D5198F"/>
    <w:rsid w:val="00D51EA9"/>
    <w:rsid w:val="00D52010"/>
    <w:rsid w:val="00D52236"/>
    <w:rsid w:val="00D52342"/>
    <w:rsid w:val="00D526DC"/>
    <w:rsid w:val="00D5274F"/>
    <w:rsid w:val="00D53014"/>
    <w:rsid w:val="00D532C3"/>
    <w:rsid w:val="00D53494"/>
    <w:rsid w:val="00D53636"/>
    <w:rsid w:val="00D53A38"/>
    <w:rsid w:val="00D53EA6"/>
    <w:rsid w:val="00D541BB"/>
    <w:rsid w:val="00D5425F"/>
    <w:rsid w:val="00D54352"/>
    <w:rsid w:val="00D546FF"/>
    <w:rsid w:val="00D54E3E"/>
    <w:rsid w:val="00D55085"/>
    <w:rsid w:val="00D551ED"/>
    <w:rsid w:val="00D555E1"/>
    <w:rsid w:val="00D55AD5"/>
    <w:rsid w:val="00D55DC1"/>
    <w:rsid w:val="00D566D3"/>
    <w:rsid w:val="00D576CA"/>
    <w:rsid w:val="00D57EAD"/>
    <w:rsid w:val="00D57FA3"/>
    <w:rsid w:val="00D6069E"/>
    <w:rsid w:val="00D607FB"/>
    <w:rsid w:val="00D60F6A"/>
    <w:rsid w:val="00D61AF5"/>
    <w:rsid w:val="00D61E32"/>
    <w:rsid w:val="00D62095"/>
    <w:rsid w:val="00D63D1A"/>
    <w:rsid w:val="00D6472E"/>
    <w:rsid w:val="00D648F3"/>
    <w:rsid w:val="00D64B69"/>
    <w:rsid w:val="00D652B5"/>
    <w:rsid w:val="00D657F4"/>
    <w:rsid w:val="00D65966"/>
    <w:rsid w:val="00D65A22"/>
    <w:rsid w:val="00D65C07"/>
    <w:rsid w:val="00D66499"/>
    <w:rsid w:val="00D6718C"/>
    <w:rsid w:val="00D6722F"/>
    <w:rsid w:val="00D67AB9"/>
    <w:rsid w:val="00D70179"/>
    <w:rsid w:val="00D708B0"/>
    <w:rsid w:val="00D713FD"/>
    <w:rsid w:val="00D7149A"/>
    <w:rsid w:val="00D72120"/>
    <w:rsid w:val="00D721C5"/>
    <w:rsid w:val="00D722DE"/>
    <w:rsid w:val="00D728A8"/>
    <w:rsid w:val="00D73397"/>
    <w:rsid w:val="00D733FA"/>
    <w:rsid w:val="00D73412"/>
    <w:rsid w:val="00D7389E"/>
    <w:rsid w:val="00D73E72"/>
    <w:rsid w:val="00D7428A"/>
    <w:rsid w:val="00D74910"/>
    <w:rsid w:val="00D74B98"/>
    <w:rsid w:val="00D74C2F"/>
    <w:rsid w:val="00D753C0"/>
    <w:rsid w:val="00D75620"/>
    <w:rsid w:val="00D75632"/>
    <w:rsid w:val="00D75BA0"/>
    <w:rsid w:val="00D77B1D"/>
    <w:rsid w:val="00D800BC"/>
    <w:rsid w:val="00D8021F"/>
    <w:rsid w:val="00D80383"/>
    <w:rsid w:val="00D8085D"/>
    <w:rsid w:val="00D80BDA"/>
    <w:rsid w:val="00D81017"/>
    <w:rsid w:val="00D823C6"/>
    <w:rsid w:val="00D83480"/>
    <w:rsid w:val="00D83497"/>
    <w:rsid w:val="00D84640"/>
    <w:rsid w:val="00D84712"/>
    <w:rsid w:val="00D84822"/>
    <w:rsid w:val="00D8493B"/>
    <w:rsid w:val="00D84E2F"/>
    <w:rsid w:val="00D85D70"/>
    <w:rsid w:val="00D86345"/>
    <w:rsid w:val="00D871CE"/>
    <w:rsid w:val="00D87270"/>
    <w:rsid w:val="00D874C4"/>
    <w:rsid w:val="00D87AD6"/>
    <w:rsid w:val="00D91078"/>
    <w:rsid w:val="00D9127D"/>
    <w:rsid w:val="00D9178B"/>
    <w:rsid w:val="00D9196D"/>
    <w:rsid w:val="00D92036"/>
    <w:rsid w:val="00D9217C"/>
    <w:rsid w:val="00D92489"/>
    <w:rsid w:val="00D92982"/>
    <w:rsid w:val="00D92988"/>
    <w:rsid w:val="00D9383B"/>
    <w:rsid w:val="00D940D2"/>
    <w:rsid w:val="00D9537D"/>
    <w:rsid w:val="00D95A1E"/>
    <w:rsid w:val="00D95F3B"/>
    <w:rsid w:val="00D9613D"/>
    <w:rsid w:val="00D9704D"/>
    <w:rsid w:val="00D977E9"/>
    <w:rsid w:val="00D97B8A"/>
    <w:rsid w:val="00DA0BA1"/>
    <w:rsid w:val="00DA0CB8"/>
    <w:rsid w:val="00DA1E71"/>
    <w:rsid w:val="00DA25C0"/>
    <w:rsid w:val="00DA2A4E"/>
    <w:rsid w:val="00DA2D31"/>
    <w:rsid w:val="00DA305E"/>
    <w:rsid w:val="00DA4E27"/>
    <w:rsid w:val="00DA53D3"/>
    <w:rsid w:val="00DA5417"/>
    <w:rsid w:val="00DA56E8"/>
    <w:rsid w:val="00DA588F"/>
    <w:rsid w:val="00DA5B30"/>
    <w:rsid w:val="00DA6066"/>
    <w:rsid w:val="00DA64C6"/>
    <w:rsid w:val="00DA6990"/>
    <w:rsid w:val="00DA70FE"/>
    <w:rsid w:val="00DA716E"/>
    <w:rsid w:val="00DA7F9F"/>
    <w:rsid w:val="00DB0292"/>
    <w:rsid w:val="00DB05B1"/>
    <w:rsid w:val="00DB19A3"/>
    <w:rsid w:val="00DB27F9"/>
    <w:rsid w:val="00DB377D"/>
    <w:rsid w:val="00DB3AED"/>
    <w:rsid w:val="00DB50C5"/>
    <w:rsid w:val="00DB5663"/>
    <w:rsid w:val="00DB59AD"/>
    <w:rsid w:val="00DB5B5F"/>
    <w:rsid w:val="00DB6054"/>
    <w:rsid w:val="00DB6C37"/>
    <w:rsid w:val="00DB6E10"/>
    <w:rsid w:val="00DB6FD5"/>
    <w:rsid w:val="00DC0BB6"/>
    <w:rsid w:val="00DC112E"/>
    <w:rsid w:val="00DC2981"/>
    <w:rsid w:val="00DC2D36"/>
    <w:rsid w:val="00DC2E48"/>
    <w:rsid w:val="00DC3456"/>
    <w:rsid w:val="00DC3D86"/>
    <w:rsid w:val="00DC4F13"/>
    <w:rsid w:val="00DC5151"/>
    <w:rsid w:val="00DC53EF"/>
    <w:rsid w:val="00DC5E99"/>
    <w:rsid w:val="00DC5FB3"/>
    <w:rsid w:val="00DC6129"/>
    <w:rsid w:val="00DC631A"/>
    <w:rsid w:val="00DC6DC7"/>
    <w:rsid w:val="00DC731A"/>
    <w:rsid w:val="00DC782C"/>
    <w:rsid w:val="00DD017F"/>
    <w:rsid w:val="00DD126B"/>
    <w:rsid w:val="00DD1AE7"/>
    <w:rsid w:val="00DD2AFA"/>
    <w:rsid w:val="00DD3166"/>
    <w:rsid w:val="00DD3666"/>
    <w:rsid w:val="00DD39B3"/>
    <w:rsid w:val="00DD3A6E"/>
    <w:rsid w:val="00DD5F63"/>
    <w:rsid w:val="00DD6064"/>
    <w:rsid w:val="00DD698D"/>
    <w:rsid w:val="00DD72E3"/>
    <w:rsid w:val="00DD74E6"/>
    <w:rsid w:val="00DD7666"/>
    <w:rsid w:val="00DD781B"/>
    <w:rsid w:val="00DD7E75"/>
    <w:rsid w:val="00DE085C"/>
    <w:rsid w:val="00DE110B"/>
    <w:rsid w:val="00DE11C9"/>
    <w:rsid w:val="00DE12A7"/>
    <w:rsid w:val="00DE151D"/>
    <w:rsid w:val="00DE1A52"/>
    <w:rsid w:val="00DE1E23"/>
    <w:rsid w:val="00DE1E69"/>
    <w:rsid w:val="00DE1F4C"/>
    <w:rsid w:val="00DE23DC"/>
    <w:rsid w:val="00DE318A"/>
    <w:rsid w:val="00DE31B4"/>
    <w:rsid w:val="00DE3510"/>
    <w:rsid w:val="00DE48BD"/>
    <w:rsid w:val="00DE4FF6"/>
    <w:rsid w:val="00DE5159"/>
    <w:rsid w:val="00DE5608"/>
    <w:rsid w:val="00DE58C5"/>
    <w:rsid w:val="00DE58D0"/>
    <w:rsid w:val="00DE5E74"/>
    <w:rsid w:val="00DE5ED1"/>
    <w:rsid w:val="00DE602F"/>
    <w:rsid w:val="00DE654F"/>
    <w:rsid w:val="00DE6BFB"/>
    <w:rsid w:val="00DE7A98"/>
    <w:rsid w:val="00DF0054"/>
    <w:rsid w:val="00DF0280"/>
    <w:rsid w:val="00DF1016"/>
    <w:rsid w:val="00DF10A0"/>
    <w:rsid w:val="00DF15E0"/>
    <w:rsid w:val="00DF17FC"/>
    <w:rsid w:val="00DF1A70"/>
    <w:rsid w:val="00DF2265"/>
    <w:rsid w:val="00DF2A7B"/>
    <w:rsid w:val="00DF2DFD"/>
    <w:rsid w:val="00DF32AC"/>
    <w:rsid w:val="00DF37A0"/>
    <w:rsid w:val="00DF4084"/>
    <w:rsid w:val="00DF47EF"/>
    <w:rsid w:val="00DF4815"/>
    <w:rsid w:val="00DF4819"/>
    <w:rsid w:val="00DF507A"/>
    <w:rsid w:val="00DF5CEF"/>
    <w:rsid w:val="00DF6C7A"/>
    <w:rsid w:val="00DF6FCF"/>
    <w:rsid w:val="00DF7DB1"/>
    <w:rsid w:val="00DF7F58"/>
    <w:rsid w:val="00E013F8"/>
    <w:rsid w:val="00E01521"/>
    <w:rsid w:val="00E0203C"/>
    <w:rsid w:val="00E02109"/>
    <w:rsid w:val="00E022FC"/>
    <w:rsid w:val="00E02E1D"/>
    <w:rsid w:val="00E02F50"/>
    <w:rsid w:val="00E04903"/>
    <w:rsid w:val="00E04BB2"/>
    <w:rsid w:val="00E05500"/>
    <w:rsid w:val="00E05BAE"/>
    <w:rsid w:val="00E060FC"/>
    <w:rsid w:val="00E07799"/>
    <w:rsid w:val="00E10E81"/>
    <w:rsid w:val="00E10F65"/>
    <w:rsid w:val="00E10F7B"/>
    <w:rsid w:val="00E110E7"/>
    <w:rsid w:val="00E11B20"/>
    <w:rsid w:val="00E11F8E"/>
    <w:rsid w:val="00E12763"/>
    <w:rsid w:val="00E128BD"/>
    <w:rsid w:val="00E12923"/>
    <w:rsid w:val="00E13310"/>
    <w:rsid w:val="00E13AB8"/>
    <w:rsid w:val="00E140BD"/>
    <w:rsid w:val="00E14C1C"/>
    <w:rsid w:val="00E14F75"/>
    <w:rsid w:val="00E151C0"/>
    <w:rsid w:val="00E15432"/>
    <w:rsid w:val="00E158A7"/>
    <w:rsid w:val="00E158E4"/>
    <w:rsid w:val="00E15ACC"/>
    <w:rsid w:val="00E16C70"/>
    <w:rsid w:val="00E17A3B"/>
    <w:rsid w:val="00E17CA0"/>
    <w:rsid w:val="00E17D19"/>
    <w:rsid w:val="00E17FA2"/>
    <w:rsid w:val="00E20025"/>
    <w:rsid w:val="00E2002A"/>
    <w:rsid w:val="00E2063D"/>
    <w:rsid w:val="00E2105A"/>
    <w:rsid w:val="00E210AC"/>
    <w:rsid w:val="00E21399"/>
    <w:rsid w:val="00E21520"/>
    <w:rsid w:val="00E2171D"/>
    <w:rsid w:val="00E21DD4"/>
    <w:rsid w:val="00E231F2"/>
    <w:rsid w:val="00E23A38"/>
    <w:rsid w:val="00E23C30"/>
    <w:rsid w:val="00E23CD9"/>
    <w:rsid w:val="00E23F54"/>
    <w:rsid w:val="00E240D8"/>
    <w:rsid w:val="00E246F8"/>
    <w:rsid w:val="00E2479C"/>
    <w:rsid w:val="00E24CA8"/>
    <w:rsid w:val="00E25556"/>
    <w:rsid w:val="00E25DE2"/>
    <w:rsid w:val="00E266B7"/>
    <w:rsid w:val="00E271A1"/>
    <w:rsid w:val="00E27440"/>
    <w:rsid w:val="00E27883"/>
    <w:rsid w:val="00E303AE"/>
    <w:rsid w:val="00E30445"/>
    <w:rsid w:val="00E30B5A"/>
    <w:rsid w:val="00E30E0A"/>
    <w:rsid w:val="00E310B0"/>
    <w:rsid w:val="00E3123D"/>
    <w:rsid w:val="00E31461"/>
    <w:rsid w:val="00E31D43"/>
    <w:rsid w:val="00E31F8C"/>
    <w:rsid w:val="00E3224A"/>
    <w:rsid w:val="00E32608"/>
    <w:rsid w:val="00E32B0C"/>
    <w:rsid w:val="00E32B8E"/>
    <w:rsid w:val="00E32FFB"/>
    <w:rsid w:val="00E3370E"/>
    <w:rsid w:val="00E33D66"/>
    <w:rsid w:val="00E3484E"/>
    <w:rsid w:val="00E34B6E"/>
    <w:rsid w:val="00E3526B"/>
    <w:rsid w:val="00E364CC"/>
    <w:rsid w:val="00E3723A"/>
    <w:rsid w:val="00E377FD"/>
    <w:rsid w:val="00E37855"/>
    <w:rsid w:val="00E37860"/>
    <w:rsid w:val="00E3797D"/>
    <w:rsid w:val="00E40059"/>
    <w:rsid w:val="00E40640"/>
    <w:rsid w:val="00E40A4E"/>
    <w:rsid w:val="00E410E5"/>
    <w:rsid w:val="00E416BE"/>
    <w:rsid w:val="00E417CB"/>
    <w:rsid w:val="00E419BA"/>
    <w:rsid w:val="00E41B61"/>
    <w:rsid w:val="00E41D63"/>
    <w:rsid w:val="00E421D0"/>
    <w:rsid w:val="00E422F7"/>
    <w:rsid w:val="00E4266E"/>
    <w:rsid w:val="00E427F9"/>
    <w:rsid w:val="00E43595"/>
    <w:rsid w:val="00E446F1"/>
    <w:rsid w:val="00E44802"/>
    <w:rsid w:val="00E4545A"/>
    <w:rsid w:val="00E46886"/>
    <w:rsid w:val="00E469BA"/>
    <w:rsid w:val="00E46C0F"/>
    <w:rsid w:val="00E47357"/>
    <w:rsid w:val="00E47AEF"/>
    <w:rsid w:val="00E512D9"/>
    <w:rsid w:val="00E517C3"/>
    <w:rsid w:val="00E5219A"/>
    <w:rsid w:val="00E52EB2"/>
    <w:rsid w:val="00E53378"/>
    <w:rsid w:val="00E5337C"/>
    <w:rsid w:val="00E53779"/>
    <w:rsid w:val="00E53B75"/>
    <w:rsid w:val="00E5410D"/>
    <w:rsid w:val="00E543D1"/>
    <w:rsid w:val="00E5487D"/>
    <w:rsid w:val="00E54E3B"/>
    <w:rsid w:val="00E55BAF"/>
    <w:rsid w:val="00E55C28"/>
    <w:rsid w:val="00E5616D"/>
    <w:rsid w:val="00E56688"/>
    <w:rsid w:val="00E567CF"/>
    <w:rsid w:val="00E570AD"/>
    <w:rsid w:val="00E57565"/>
    <w:rsid w:val="00E579A7"/>
    <w:rsid w:val="00E57DB7"/>
    <w:rsid w:val="00E60445"/>
    <w:rsid w:val="00E61B94"/>
    <w:rsid w:val="00E61BCF"/>
    <w:rsid w:val="00E622FB"/>
    <w:rsid w:val="00E62374"/>
    <w:rsid w:val="00E629CA"/>
    <w:rsid w:val="00E63838"/>
    <w:rsid w:val="00E64434"/>
    <w:rsid w:val="00E6485E"/>
    <w:rsid w:val="00E64D8B"/>
    <w:rsid w:val="00E6515D"/>
    <w:rsid w:val="00E6518D"/>
    <w:rsid w:val="00E65502"/>
    <w:rsid w:val="00E65D8A"/>
    <w:rsid w:val="00E664A5"/>
    <w:rsid w:val="00E66A77"/>
    <w:rsid w:val="00E66A97"/>
    <w:rsid w:val="00E6765A"/>
    <w:rsid w:val="00E67C51"/>
    <w:rsid w:val="00E67E5D"/>
    <w:rsid w:val="00E703CA"/>
    <w:rsid w:val="00E71515"/>
    <w:rsid w:val="00E71A10"/>
    <w:rsid w:val="00E71B86"/>
    <w:rsid w:val="00E72032"/>
    <w:rsid w:val="00E72EFC"/>
    <w:rsid w:val="00E732F1"/>
    <w:rsid w:val="00E733A5"/>
    <w:rsid w:val="00E734B0"/>
    <w:rsid w:val="00E749C9"/>
    <w:rsid w:val="00E74C53"/>
    <w:rsid w:val="00E758EC"/>
    <w:rsid w:val="00E75B4D"/>
    <w:rsid w:val="00E76421"/>
    <w:rsid w:val="00E76EEA"/>
    <w:rsid w:val="00E77319"/>
    <w:rsid w:val="00E7776E"/>
    <w:rsid w:val="00E77CE1"/>
    <w:rsid w:val="00E80928"/>
    <w:rsid w:val="00E80CAF"/>
    <w:rsid w:val="00E80F82"/>
    <w:rsid w:val="00E8234C"/>
    <w:rsid w:val="00E823A5"/>
    <w:rsid w:val="00E824BF"/>
    <w:rsid w:val="00E825A3"/>
    <w:rsid w:val="00E82FA4"/>
    <w:rsid w:val="00E83237"/>
    <w:rsid w:val="00E83542"/>
    <w:rsid w:val="00E8360C"/>
    <w:rsid w:val="00E83B48"/>
    <w:rsid w:val="00E8435B"/>
    <w:rsid w:val="00E84706"/>
    <w:rsid w:val="00E84B86"/>
    <w:rsid w:val="00E8504A"/>
    <w:rsid w:val="00E851D4"/>
    <w:rsid w:val="00E85443"/>
    <w:rsid w:val="00E85928"/>
    <w:rsid w:val="00E85D3B"/>
    <w:rsid w:val="00E86015"/>
    <w:rsid w:val="00E867F7"/>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06"/>
    <w:rsid w:val="00E9291C"/>
    <w:rsid w:val="00E92AFD"/>
    <w:rsid w:val="00E92D1C"/>
    <w:rsid w:val="00E92E59"/>
    <w:rsid w:val="00E938CE"/>
    <w:rsid w:val="00E93B99"/>
    <w:rsid w:val="00E93D7F"/>
    <w:rsid w:val="00E93FFE"/>
    <w:rsid w:val="00E94F8A"/>
    <w:rsid w:val="00E954AD"/>
    <w:rsid w:val="00E96A1D"/>
    <w:rsid w:val="00E96A24"/>
    <w:rsid w:val="00E9708E"/>
    <w:rsid w:val="00E973CE"/>
    <w:rsid w:val="00EA0829"/>
    <w:rsid w:val="00EA0BDF"/>
    <w:rsid w:val="00EA0D94"/>
    <w:rsid w:val="00EA162D"/>
    <w:rsid w:val="00EA1787"/>
    <w:rsid w:val="00EA18D1"/>
    <w:rsid w:val="00EA1C83"/>
    <w:rsid w:val="00EA1F15"/>
    <w:rsid w:val="00EA2305"/>
    <w:rsid w:val="00EA2847"/>
    <w:rsid w:val="00EA2949"/>
    <w:rsid w:val="00EA29CF"/>
    <w:rsid w:val="00EA29F2"/>
    <w:rsid w:val="00EA2B3C"/>
    <w:rsid w:val="00EA438B"/>
    <w:rsid w:val="00EA45ED"/>
    <w:rsid w:val="00EA5283"/>
    <w:rsid w:val="00EA5461"/>
    <w:rsid w:val="00EA580E"/>
    <w:rsid w:val="00EA64B0"/>
    <w:rsid w:val="00EA6993"/>
    <w:rsid w:val="00EA6B68"/>
    <w:rsid w:val="00EA745A"/>
    <w:rsid w:val="00EA7A41"/>
    <w:rsid w:val="00EB03E4"/>
    <w:rsid w:val="00EB0523"/>
    <w:rsid w:val="00EB077B"/>
    <w:rsid w:val="00EB0D24"/>
    <w:rsid w:val="00EB21CF"/>
    <w:rsid w:val="00EB235D"/>
    <w:rsid w:val="00EB24A9"/>
    <w:rsid w:val="00EB2923"/>
    <w:rsid w:val="00EB325F"/>
    <w:rsid w:val="00EB3D70"/>
    <w:rsid w:val="00EB3E22"/>
    <w:rsid w:val="00EB41B5"/>
    <w:rsid w:val="00EB443F"/>
    <w:rsid w:val="00EB48E5"/>
    <w:rsid w:val="00EB4C35"/>
    <w:rsid w:val="00EB4D05"/>
    <w:rsid w:val="00EB4EA2"/>
    <w:rsid w:val="00EB52DF"/>
    <w:rsid w:val="00EB56AE"/>
    <w:rsid w:val="00EB5B44"/>
    <w:rsid w:val="00EB5F52"/>
    <w:rsid w:val="00EB6D71"/>
    <w:rsid w:val="00EB7237"/>
    <w:rsid w:val="00EB73C3"/>
    <w:rsid w:val="00EB7B69"/>
    <w:rsid w:val="00EC0C56"/>
    <w:rsid w:val="00EC168A"/>
    <w:rsid w:val="00EC1BFF"/>
    <w:rsid w:val="00EC1D1E"/>
    <w:rsid w:val="00EC1DF7"/>
    <w:rsid w:val="00EC2605"/>
    <w:rsid w:val="00EC27C6"/>
    <w:rsid w:val="00EC39C8"/>
    <w:rsid w:val="00EC3D1F"/>
    <w:rsid w:val="00EC3F7B"/>
    <w:rsid w:val="00EC4207"/>
    <w:rsid w:val="00EC42F0"/>
    <w:rsid w:val="00EC4436"/>
    <w:rsid w:val="00EC4696"/>
    <w:rsid w:val="00EC47A0"/>
    <w:rsid w:val="00EC4F11"/>
    <w:rsid w:val="00EC5653"/>
    <w:rsid w:val="00EC5A8C"/>
    <w:rsid w:val="00EC5D24"/>
    <w:rsid w:val="00EC60AE"/>
    <w:rsid w:val="00EC61BC"/>
    <w:rsid w:val="00EC6F62"/>
    <w:rsid w:val="00EC71CE"/>
    <w:rsid w:val="00EC7858"/>
    <w:rsid w:val="00EC7EBE"/>
    <w:rsid w:val="00ED00DD"/>
    <w:rsid w:val="00ED1006"/>
    <w:rsid w:val="00ED1CA7"/>
    <w:rsid w:val="00ED2A60"/>
    <w:rsid w:val="00ED3808"/>
    <w:rsid w:val="00ED454D"/>
    <w:rsid w:val="00ED4AFA"/>
    <w:rsid w:val="00ED5115"/>
    <w:rsid w:val="00ED635F"/>
    <w:rsid w:val="00ED6BD6"/>
    <w:rsid w:val="00ED6E55"/>
    <w:rsid w:val="00ED78C9"/>
    <w:rsid w:val="00EE0D13"/>
    <w:rsid w:val="00EE0E7D"/>
    <w:rsid w:val="00EE1481"/>
    <w:rsid w:val="00EE1F98"/>
    <w:rsid w:val="00EE280C"/>
    <w:rsid w:val="00EE28F5"/>
    <w:rsid w:val="00EE35AB"/>
    <w:rsid w:val="00EE52A2"/>
    <w:rsid w:val="00EE65BB"/>
    <w:rsid w:val="00EE6B5A"/>
    <w:rsid w:val="00EE7CE1"/>
    <w:rsid w:val="00EF00FF"/>
    <w:rsid w:val="00EF1581"/>
    <w:rsid w:val="00EF18FE"/>
    <w:rsid w:val="00EF1C0E"/>
    <w:rsid w:val="00EF2949"/>
    <w:rsid w:val="00EF2981"/>
    <w:rsid w:val="00EF2B3B"/>
    <w:rsid w:val="00EF2FC5"/>
    <w:rsid w:val="00EF3591"/>
    <w:rsid w:val="00EF3AD5"/>
    <w:rsid w:val="00EF3D20"/>
    <w:rsid w:val="00EF3DF3"/>
    <w:rsid w:val="00EF4B48"/>
    <w:rsid w:val="00EF511B"/>
    <w:rsid w:val="00EF53CD"/>
    <w:rsid w:val="00EF5787"/>
    <w:rsid w:val="00EF57A6"/>
    <w:rsid w:val="00EF5E6B"/>
    <w:rsid w:val="00EF60D0"/>
    <w:rsid w:val="00EF66B1"/>
    <w:rsid w:val="00EF7C03"/>
    <w:rsid w:val="00F00459"/>
    <w:rsid w:val="00F004F4"/>
    <w:rsid w:val="00F00A11"/>
    <w:rsid w:val="00F01688"/>
    <w:rsid w:val="00F01A5F"/>
    <w:rsid w:val="00F01AA2"/>
    <w:rsid w:val="00F027D1"/>
    <w:rsid w:val="00F0404A"/>
    <w:rsid w:val="00F041D8"/>
    <w:rsid w:val="00F047BD"/>
    <w:rsid w:val="00F04A03"/>
    <w:rsid w:val="00F04AF7"/>
    <w:rsid w:val="00F04C0E"/>
    <w:rsid w:val="00F04D4B"/>
    <w:rsid w:val="00F04FC4"/>
    <w:rsid w:val="00F0528D"/>
    <w:rsid w:val="00F05316"/>
    <w:rsid w:val="00F05A55"/>
    <w:rsid w:val="00F0614D"/>
    <w:rsid w:val="00F0617C"/>
    <w:rsid w:val="00F061DF"/>
    <w:rsid w:val="00F06C67"/>
    <w:rsid w:val="00F06CB0"/>
    <w:rsid w:val="00F06DFD"/>
    <w:rsid w:val="00F071D1"/>
    <w:rsid w:val="00F07533"/>
    <w:rsid w:val="00F10336"/>
    <w:rsid w:val="00F10629"/>
    <w:rsid w:val="00F10CC8"/>
    <w:rsid w:val="00F110AC"/>
    <w:rsid w:val="00F11372"/>
    <w:rsid w:val="00F115D3"/>
    <w:rsid w:val="00F118C9"/>
    <w:rsid w:val="00F118E7"/>
    <w:rsid w:val="00F11C86"/>
    <w:rsid w:val="00F12093"/>
    <w:rsid w:val="00F1252B"/>
    <w:rsid w:val="00F13364"/>
    <w:rsid w:val="00F13946"/>
    <w:rsid w:val="00F14E27"/>
    <w:rsid w:val="00F15491"/>
    <w:rsid w:val="00F15508"/>
    <w:rsid w:val="00F157CA"/>
    <w:rsid w:val="00F15FA5"/>
    <w:rsid w:val="00F163C6"/>
    <w:rsid w:val="00F1664B"/>
    <w:rsid w:val="00F168FA"/>
    <w:rsid w:val="00F16A6F"/>
    <w:rsid w:val="00F16F27"/>
    <w:rsid w:val="00F16F51"/>
    <w:rsid w:val="00F1733E"/>
    <w:rsid w:val="00F209B7"/>
    <w:rsid w:val="00F21135"/>
    <w:rsid w:val="00F21C5E"/>
    <w:rsid w:val="00F2208B"/>
    <w:rsid w:val="00F23D23"/>
    <w:rsid w:val="00F243D8"/>
    <w:rsid w:val="00F243E4"/>
    <w:rsid w:val="00F25FF9"/>
    <w:rsid w:val="00F26E23"/>
    <w:rsid w:val="00F27301"/>
    <w:rsid w:val="00F276AD"/>
    <w:rsid w:val="00F27994"/>
    <w:rsid w:val="00F27FAF"/>
    <w:rsid w:val="00F30648"/>
    <w:rsid w:val="00F30828"/>
    <w:rsid w:val="00F30A9F"/>
    <w:rsid w:val="00F313D6"/>
    <w:rsid w:val="00F31694"/>
    <w:rsid w:val="00F31EE4"/>
    <w:rsid w:val="00F32194"/>
    <w:rsid w:val="00F32FA0"/>
    <w:rsid w:val="00F33417"/>
    <w:rsid w:val="00F3387A"/>
    <w:rsid w:val="00F3388F"/>
    <w:rsid w:val="00F338DB"/>
    <w:rsid w:val="00F34480"/>
    <w:rsid w:val="00F34B14"/>
    <w:rsid w:val="00F34EDE"/>
    <w:rsid w:val="00F351B8"/>
    <w:rsid w:val="00F35D41"/>
    <w:rsid w:val="00F35DDC"/>
    <w:rsid w:val="00F35F56"/>
    <w:rsid w:val="00F36E1A"/>
    <w:rsid w:val="00F376AF"/>
    <w:rsid w:val="00F3773E"/>
    <w:rsid w:val="00F3794F"/>
    <w:rsid w:val="00F409A6"/>
    <w:rsid w:val="00F40CCE"/>
    <w:rsid w:val="00F41114"/>
    <w:rsid w:val="00F411BE"/>
    <w:rsid w:val="00F413CC"/>
    <w:rsid w:val="00F421D8"/>
    <w:rsid w:val="00F42226"/>
    <w:rsid w:val="00F434C6"/>
    <w:rsid w:val="00F43D4A"/>
    <w:rsid w:val="00F43F65"/>
    <w:rsid w:val="00F44194"/>
    <w:rsid w:val="00F45070"/>
    <w:rsid w:val="00F457DA"/>
    <w:rsid w:val="00F46430"/>
    <w:rsid w:val="00F46753"/>
    <w:rsid w:val="00F468C8"/>
    <w:rsid w:val="00F47127"/>
    <w:rsid w:val="00F4766C"/>
    <w:rsid w:val="00F477F2"/>
    <w:rsid w:val="00F4783D"/>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92C"/>
    <w:rsid w:val="00F570BF"/>
    <w:rsid w:val="00F57485"/>
    <w:rsid w:val="00F57752"/>
    <w:rsid w:val="00F607C5"/>
    <w:rsid w:val="00F60DEA"/>
    <w:rsid w:val="00F61036"/>
    <w:rsid w:val="00F61137"/>
    <w:rsid w:val="00F61363"/>
    <w:rsid w:val="00F6302A"/>
    <w:rsid w:val="00F63838"/>
    <w:rsid w:val="00F64060"/>
    <w:rsid w:val="00F643D1"/>
    <w:rsid w:val="00F64C2B"/>
    <w:rsid w:val="00F64DC0"/>
    <w:rsid w:val="00F651BE"/>
    <w:rsid w:val="00F65F27"/>
    <w:rsid w:val="00F67E37"/>
    <w:rsid w:val="00F67F53"/>
    <w:rsid w:val="00F70104"/>
    <w:rsid w:val="00F70229"/>
    <w:rsid w:val="00F703BE"/>
    <w:rsid w:val="00F71F69"/>
    <w:rsid w:val="00F72375"/>
    <w:rsid w:val="00F72ABB"/>
    <w:rsid w:val="00F72B72"/>
    <w:rsid w:val="00F72CAC"/>
    <w:rsid w:val="00F73595"/>
    <w:rsid w:val="00F745E4"/>
    <w:rsid w:val="00F74BB9"/>
    <w:rsid w:val="00F750E9"/>
    <w:rsid w:val="00F75582"/>
    <w:rsid w:val="00F755A8"/>
    <w:rsid w:val="00F75791"/>
    <w:rsid w:val="00F75A12"/>
    <w:rsid w:val="00F76EFA"/>
    <w:rsid w:val="00F77121"/>
    <w:rsid w:val="00F771F2"/>
    <w:rsid w:val="00F77317"/>
    <w:rsid w:val="00F800BF"/>
    <w:rsid w:val="00F804BE"/>
    <w:rsid w:val="00F80F50"/>
    <w:rsid w:val="00F817CE"/>
    <w:rsid w:val="00F81DA0"/>
    <w:rsid w:val="00F81EF2"/>
    <w:rsid w:val="00F825AC"/>
    <w:rsid w:val="00F82D94"/>
    <w:rsid w:val="00F82FBC"/>
    <w:rsid w:val="00F8319E"/>
    <w:rsid w:val="00F83399"/>
    <w:rsid w:val="00F8345A"/>
    <w:rsid w:val="00F838AE"/>
    <w:rsid w:val="00F8456C"/>
    <w:rsid w:val="00F848D3"/>
    <w:rsid w:val="00F8574F"/>
    <w:rsid w:val="00F859D8"/>
    <w:rsid w:val="00F85F8F"/>
    <w:rsid w:val="00F86516"/>
    <w:rsid w:val="00F866AA"/>
    <w:rsid w:val="00F868F5"/>
    <w:rsid w:val="00F872AD"/>
    <w:rsid w:val="00F874F0"/>
    <w:rsid w:val="00F87A58"/>
    <w:rsid w:val="00F87FE8"/>
    <w:rsid w:val="00F90344"/>
    <w:rsid w:val="00F9056A"/>
    <w:rsid w:val="00F90F8D"/>
    <w:rsid w:val="00F911F0"/>
    <w:rsid w:val="00F912C7"/>
    <w:rsid w:val="00F913D8"/>
    <w:rsid w:val="00F918FA"/>
    <w:rsid w:val="00F9190B"/>
    <w:rsid w:val="00F91ADD"/>
    <w:rsid w:val="00F91C3C"/>
    <w:rsid w:val="00F91DF0"/>
    <w:rsid w:val="00F91F8F"/>
    <w:rsid w:val="00F92782"/>
    <w:rsid w:val="00F929BB"/>
    <w:rsid w:val="00F9353E"/>
    <w:rsid w:val="00F9378A"/>
    <w:rsid w:val="00F93AA9"/>
    <w:rsid w:val="00F956E9"/>
    <w:rsid w:val="00F96218"/>
    <w:rsid w:val="00F963B0"/>
    <w:rsid w:val="00F96985"/>
    <w:rsid w:val="00F96B5B"/>
    <w:rsid w:val="00F96CB1"/>
    <w:rsid w:val="00F97838"/>
    <w:rsid w:val="00FA007C"/>
    <w:rsid w:val="00FA0552"/>
    <w:rsid w:val="00FA070D"/>
    <w:rsid w:val="00FA1A18"/>
    <w:rsid w:val="00FA1A9D"/>
    <w:rsid w:val="00FA20F7"/>
    <w:rsid w:val="00FA2205"/>
    <w:rsid w:val="00FA2283"/>
    <w:rsid w:val="00FA22F2"/>
    <w:rsid w:val="00FA22F8"/>
    <w:rsid w:val="00FA2A95"/>
    <w:rsid w:val="00FA2BB3"/>
    <w:rsid w:val="00FA2E26"/>
    <w:rsid w:val="00FA389F"/>
    <w:rsid w:val="00FA4908"/>
    <w:rsid w:val="00FA52B0"/>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296"/>
    <w:rsid w:val="00FB4514"/>
    <w:rsid w:val="00FB4C80"/>
    <w:rsid w:val="00FB5944"/>
    <w:rsid w:val="00FB5AE1"/>
    <w:rsid w:val="00FB5B69"/>
    <w:rsid w:val="00FB6087"/>
    <w:rsid w:val="00FB6879"/>
    <w:rsid w:val="00FB6BA8"/>
    <w:rsid w:val="00FB6BC8"/>
    <w:rsid w:val="00FB7389"/>
    <w:rsid w:val="00FB7742"/>
    <w:rsid w:val="00FB7960"/>
    <w:rsid w:val="00FC0296"/>
    <w:rsid w:val="00FC0522"/>
    <w:rsid w:val="00FC186B"/>
    <w:rsid w:val="00FC18D5"/>
    <w:rsid w:val="00FC1DCB"/>
    <w:rsid w:val="00FC1F03"/>
    <w:rsid w:val="00FC2019"/>
    <w:rsid w:val="00FC2220"/>
    <w:rsid w:val="00FC2544"/>
    <w:rsid w:val="00FC2E17"/>
    <w:rsid w:val="00FC3355"/>
    <w:rsid w:val="00FC3381"/>
    <w:rsid w:val="00FC37BC"/>
    <w:rsid w:val="00FC3BB7"/>
    <w:rsid w:val="00FC4002"/>
    <w:rsid w:val="00FC4B11"/>
    <w:rsid w:val="00FC4B8F"/>
    <w:rsid w:val="00FC4F87"/>
    <w:rsid w:val="00FC545C"/>
    <w:rsid w:val="00FC58D4"/>
    <w:rsid w:val="00FC5A27"/>
    <w:rsid w:val="00FC5DE8"/>
    <w:rsid w:val="00FC5E13"/>
    <w:rsid w:val="00FC6469"/>
    <w:rsid w:val="00FC694D"/>
    <w:rsid w:val="00FC6C4B"/>
    <w:rsid w:val="00FC6CAA"/>
    <w:rsid w:val="00FC6D90"/>
    <w:rsid w:val="00FC7349"/>
    <w:rsid w:val="00FC7429"/>
    <w:rsid w:val="00FD056D"/>
    <w:rsid w:val="00FD07F6"/>
    <w:rsid w:val="00FD08FD"/>
    <w:rsid w:val="00FD096B"/>
    <w:rsid w:val="00FD0DD6"/>
    <w:rsid w:val="00FD0F09"/>
    <w:rsid w:val="00FD1872"/>
    <w:rsid w:val="00FD1EC8"/>
    <w:rsid w:val="00FD2E88"/>
    <w:rsid w:val="00FD3B87"/>
    <w:rsid w:val="00FD3FD2"/>
    <w:rsid w:val="00FD4578"/>
    <w:rsid w:val="00FD47ED"/>
    <w:rsid w:val="00FD52C1"/>
    <w:rsid w:val="00FD6363"/>
    <w:rsid w:val="00FD658A"/>
    <w:rsid w:val="00FD688A"/>
    <w:rsid w:val="00FD710F"/>
    <w:rsid w:val="00FD74DB"/>
    <w:rsid w:val="00FD7562"/>
    <w:rsid w:val="00FD75E6"/>
    <w:rsid w:val="00FD7660"/>
    <w:rsid w:val="00FD7894"/>
    <w:rsid w:val="00FD7BE1"/>
    <w:rsid w:val="00FE0115"/>
    <w:rsid w:val="00FE0490"/>
    <w:rsid w:val="00FE0655"/>
    <w:rsid w:val="00FE075C"/>
    <w:rsid w:val="00FE141D"/>
    <w:rsid w:val="00FE1A14"/>
    <w:rsid w:val="00FE1B4E"/>
    <w:rsid w:val="00FE1F53"/>
    <w:rsid w:val="00FE2149"/>
    <w:rsid w:val="00FE220A"/>
    <w:rsid w:val="00FE2258"/>
    <w:rsid w:val="00FE2365"/>
    <w:rsid w:val="00FE2926"/>
    <w:rsid w:val="00FE2F5D"/>
    <w:rsid w:val="00FE32C1"/>
    <w:rsid w:val="00FE37D0"/>
    <w:rsid w:val="00FE48EB"/>
    <w:rsid w:val="00FE4C7B"/>
    <w:rsid w:val="00FE4D7E"/>
    <w:rsid w:val="00FE5455"/>
    <w:rsid w:val="00FE5659"/>
    <w:rsid w:val="00FE57B9"/>
    <w:rsid w:val="00FE65DC"/>
    <w:rsid w:val="00FE67E0"/>
    <w:rsid w:val="00FE6B82"/>
    <w:rsid w:val="00FE7336"/>
    <w:rsid w:val="00FE787C"/>
    <w:rsid w:val="00FF07B8"/>
    <w:rsid w:val="00FF0AFB"/>
    <w:rsid w:val="00FF10FD"/>
    <w:rsid w:val="00FF1F6E"/>
    <w:rsid w:val="00FF260E"/>
    <w:rsid w:val="00FF302A"/>
    <w:rsid w:val="00FF3BB8"/>
    <w:rsid w:val="00FF4127"/>
    <w:rsid w:val="00FF45A5"/>
    <w:rsid w:val="00FF48A3"/>
    <w:rsid w:val="00FF4955"/>
    <w:rsid w:val="00FF49C0"/>
    <w:rsid w:val="00FF4C76"/>
    <w:rsid w:val="00FF4CD9"/>
    <w:rsid w:val="00FF4F60"/>
    <w:rsid w:val="00FF4F61"/>
    <w:rsid w:val="00FF5673"/>
    <w:rsid w:val="00FF587A"/>
    <w:rsid w:val="00FF58DF"/>
    <w:rsid w:val="00FF5AA4"/>
    <w:rsid w:val="00FF5C91"/>
    <w:rsid w:val="00FF6DBC"/>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32" w:qFormat="1"/>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E165D"/>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F273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F273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273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F27301"/>
    <w:pPr>
      <w:numPr>
        <w:ilvl w:val="3"/>
      </w:numPr>
      <w:outlineLvl w:val="3"/>
    </w:pPr>
    <w:rPr>
      <w:sz w:val="24"/>
      <w:szCs w:val="24"/>
    </w:rPr>
  </w:style>
  <w:style w:type="paragraph" w:styleId="Heading5">
    <w:name w:val="heading 5"/>
    <w:aliases w:val="H5"/>
    <w:basedOn w:val="Heading4"/>
    <w:next w:val="Normal"/>
    <w:link w:val="Heading5Char"/>
    <w:qFormat/>
    <w:rsid w:val="00F27301"/>
    <w:pPr>
      <w:numPr>
        <w:ilvl w:val="4"/>
      </w:numPr>
      <w:outlineLvl w:val="4"/>
    </w:pPr>
    <w:rPr>
      <w:sz w:val="22"/>
      <w:szCs w:val="22"/>
    </w:rPr>
  </w:style>
  <w:style w:type="paragraph" w:styleId="Heading6">
    <w:name w:val="heading 6"/>
    <w:basedOn w:val="Normal"/>
    <w:next w:val="Normal"/>
    <w:link w:val="Heading6Char"/>
    <w:qFormat/>
    <w:rsid w:val="00F27301"/>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F27301"/>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F27301"/>
    <w:pPr>
      <w:numPr>
        <w:ilvl w:val="7"/>
      </w:numPr>
      <w:outlineLvl w:val="7"/>
    </w:pPr>
  </w:style>
  <w:style w:type="paragraph" w:styleId="Heading9">
    <w:name w:val="heading 9"/>
    <w:aliases w:val="Figure Heading,FH"/>
    <w:basedOn w:val="Heading8"/>
    <w:next w:val="Normal"/>
    <w:link w:val="Heading9Char"/>
    <w:qFormat/>
    <w:rsid w:val="00F27301"/>
    <w:pPr>
      <w:numPr>
        <w:ilvl w:val="8"/>
      </w:numPr>
      <w:outlineLvl w:val="8"/>
    </w:pPr>
  </w:style>
  <w:style w:type="character" w:default="1" w:styleId="DefaultParagraphFont">
    <w:name w:val="Default Paragraph Font"/>
    <w:uiPriority w:val="1"/>
    <w:semiHidden/>
    <w:unhideWhenUsed/>
    <w:rsid w:val="001E16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165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tion Equation"/>
    <w:basedOn w:val="Normal"/>
    <w:next w:val="Normal"/>
    <w:link w:val="CaptionChar1"/>
    <w:qFormat/>
    <w:rsid w:val="00F27301"/>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link w:val="DocumentMapChar"/>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link w:val="FootnoteTextChar"/>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link w:val="CommentSubjectChar"/>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27301"/>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F27301"/>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F27301"/>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F27301"/>
    <w:rPr>
      <w:rFonts w:ascii="Arial" w:eastAsiaTheme="minorHAnsi" w:hAnsi="Arial"/>
      <w:sz w:val="32"/>
      <w:szCs w:val="32"/>
      <w:lang w:val="en-GB" w:eastAsia="zh-CN"/>
    </w:rPr>
  </w:style>
  <w:style w:type="paragraph" w:styleId="ListParagraph">
    <w:name w:val="List Paragraph"/>
    <w:aliases w:val="- Bullets,목록 단락"/>
    <w:basedOn w:val="Normal"/>
    <w:link w:val="ListParagraphChar"/>
    <w:uiPriority w:val="34"/>
    <w:qFormat/>
    <w:rsid w:val="00F27301"/>
    <w:pPr>
      <w:spacing w:after="0"/>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F27301"/>
    <w:pPr>
      <w:spacing w:before="40" w:after="0"/>
    </w:pPr>
    <w:rPr>
      <w:rFonts w:ascii="Arial" w:eastAsia="MS Mincho" w:hAnsi="Arial"/>
      <w:i/>
      <w:sz w:val="18"/>
      <w:szCs w:val="24"/>
      <w:lang w:eastAsia="en-GB"/>
    </w:rPr>
  </w:style>
  <w:style w:type="character" w:customStyle="1" w:styleId="CommentsChar">
    <w:name w:val="Comments Char"/>
    <w:link w:val="Comments"/>
    <w:rsid w:val="00F2730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F27301"/>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F27301"/>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F27301"/>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F27301"/>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F27301"/>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F27301"/>
    <w:pPr>
      <w:spacing w:after="0"/>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
    <w:link w:val="ListParagraph"/>
    <w:uiPriority w:val="34"/>
    <w:qFormat/>
    <w:rsid w:val="000E45F6"/>
    <w:rPr>
      <w:rFonts w:ascii="Calibri" w:eastAsia="Calibri" w:hAnsi="Calibri"/>
      <w:sz w:val="22"/>
      <w:szCs w:val="22"/>
      <w:lang w:val="en-US"/>
    </w:rPr>
  </w:style>
  <w:style w:type="character" w:styleId="PlaceholderText">
    <w:name w:val="Placeholder Text"/>
    <w:basedOn w:val="DefaultParagraphFont"/>
    <w:uiPriority w:val="99"/>
    <w:semiHidden/>
    <w:rsid w:val="0014062A"/>
    <w:rPr>
      <w:color w:val="808080"/>
    </w:rPr>
  </w:style>
  <w:style w:type="paragraph" w:styleId="BodyText3">
    <w:name w:val="Body Text 3"/>
    <w:basedOn w:val="Normal"/>
    <w:link w:val="BodyText3Char"/>
    <w:rsid w:val="00C4325B"/>
    <w:rPr>
      <w:rFonts w:eastAsia="Times New Roman"/>
      <w:sz w:val="16"/>
      <w:szCs w:val="16"/>
    </w:rPr>
  </w:style>
  <w:style w:type="character" w:customStyle="1" w:styleId="BodyText3Char">
    <w:name w:val="Body Text 3 Char"/>
    <w:basedOn w:val="DefaultParagraphFont"/>
    <w:link w:val="BodyText3"/>
    <w:rsid w:val="00C4325B"/>
    <w:rPr>
      <w:rFonts w:ascii="Times New Roman" w:eastAsia="Times New Roman" w:hAnsi="Times New Roman"/>
      <w:sz w:val="16"/>
      <w:szCs w:val="16"/>
      <w:lang w:val="en-US"/>
    </w:rPr>
  </w:style>
  <w:style w:type="paragraph" w:styleId="BodyTextIndent2">
    <w:name w:val="Body Text Indent 2"/>
    <w:basedOn w:val="Normal"/>
    <w:link w:val="BodyTextIndent2Char"/>
    <w:rsid w:val="00C4325B"/>
    <w:pPr>
      <w:spacing w:after="0"/>
      <w:ind w:firstLine="360"/>
    </w:pPr>
    <w:rPr>
      <w:rFonts w:ascii="Arial" w:eastAsia="Times New Roman" w:hAnsi="Arial"/>
      <w:sz w:val="24"/>
    </w:rPr>
  </w:style>
  <w:style w:type="character" w:customStyle="1" w:styleId="BodyTextIndent2Char">
    <w:name w:val="Body Text Indent 2 Char"/>
    <w:basedOn w:val="DefaultParagraphFont"/>
    <w:link w:val="BodyTextIndent2"/>
    <w:rsid w:val="00C4325B"/>
    <w:rPr>
      <w:rFonts w:ascii="Arial" w:eastAsia="Times New Roman" w:hAnsi="Arial"/>
      <w:sz w:val="24"/>
      <w:lang w:val="en-US"/>
    </w:rPr>
  </w:style>
  <w:style w:type="character" w:customStyle="1" w:styleId="EmailStyle17">
    <w:name w:val="EmailStyle17"/>
    <w:basedOn w:val="DefaultParagraphFont"/>
    <w:semiHidden/>
    <w:rsid w:val="00C4325B"/>
    <w:rPr>
      <w:rFonts w:ascii="Arial" w:hAnsi="Arial" w:cs="Arial" w:hint="default"/>
      <w:color w:val="000080"/>
      <w:sz w:val="20"/>
      <w:szCs w:val="20"/>
    </w:rPr>
  </w:style>
  <w:style w:type="paragraph" w:customStyle="1" w:styleId="cvrTitle">
    <w:name w:val="cvrTitle"/>
    <w:basedOn w:val="Normal"/>
    <w:rsid w:val="00C4325B"/>
    <w:pPr>
      <w:keepLines/>
      <w:numPr>
        <w:numId w:val="10"/>
      </w:numPr>
      <w:tabs>
        <w:tab w:val="clear" w:pos="1152"/>
      </w:tabs>
      <w:spacing w:before="360" w:after="720"/>
      <w:ind w:left="0" w:firstLine="0"/>
      <w:jc w:val="center"/>
    </w:pPr>
    <w:rPr>
      <w:rFonts w:ascii="Arial" w:eastAsia="Times New Roman" w:hAnsi="Arial" w:cs="Arial"/>
      <w:b/>
      <w:sz w:val="40"/>
    </w:rPr>
  </w:style>
  <w:style w:type="paragraph" w:customStyle="1" w:styleId="ReferenceList">
    <w:name w:val="Reference List"/>
    <w:basedOn w:val="Normal"/>
    <w:autoRedefine/>
    <w:rsid w:val="00C4325B"/>
    <w:pPr>
      <w:tabs>
        <w:tab w:val="num" w:pos="720"/>
      </w:tabs>
      <w:suppressAutoHyphens/>
    </w:pPr>
    <w:rPr>
      <w:rFonts w:eastAsia="Batang" w:cs="Arial"/>
      <w:b/>
      <w:lang w:eastAsia="ja-JP"/>
    </w:rPr>
  </w:style>
  <w:style w:type="paragraph" w:customStyle="1" w:styleId="TAC">
    <w:name w:val="TAC"/>
    <w:basedOn w:val="TAL"/>
    <w:rsid w:val="00C4325B"/>
    <w:pPr>
      <w:jc w:val="center"/>
    </w:pPr>
    <w:rPr>
      <w:rFonts w:eastAsia="Times New Roman"/>
    </w:rPr>
  </w:style>
  <w:style w:type="paragraph" w:customStyle="1" w:styleId="FP">
    <w:name w:val="FP"/>
    <w:basedOn w:val="Normal"/>
    <w:rsid w:val="00C4325B"/>
    <w:pPr>
      <w:spacing w:after="0"/>
    </w:pPr>
    <w:rPr>
      <w:rFonts w:eastAsia="Times New Roman"/>
      <w:sz w:val="20"/>
    </w:rPr>
  </w:style>
  <w:style w:type="paragraph" w:customStyle="1" w:styleId="TAR">
    <w:name w:val="TAR"/>
    <w:basedOn w:val="TAL"/>
    <w:rsid w:val="00C4325B"/>
    <w:pPr>
      <w:jc w:val="right"/>
    </w:pPr>
    <w:rPr>
      <w:rFonts w:eastAsia="Times New Roman"/>
    </w:rPr>
  </w:style>
  <w:style w:type="paragraph" w:customStyle="1" w:styleId="11BodyText">
    <w:name w:val="11 BodyText"/>
    <w:basedOn w:val="Normal"/>
    <w:link w:val="11BodyTextChar"/>
    <w:rsid w:val="00C4325B"/>
    <w:pPr>
      <w:spacing w:after="220"/>
      <w:ind w:left="1298"/>
    </w:pPr>
    <w:rPr>
      <w:rFonts w:ascii="Verdana" w:eastAsia="Times New Roman" w:hAnsi="Verdana"/>
      <w:sz w:val="20"/>
    </w:rPr>
  </w:style>
  <w:style w:type="character" w:customStyle="1" w:styleId="11BodyTextChar">
    <w:name w:val="11 BodyText Char"/>
    <w:basedOn w:val="DefaultParagraphFont"/>
    <w:link w:val="11BodyText"/>
    <w:rsid w:val="00C4325B"/>
    <w:rPr>
      <w:rFonts w:ascii="Verdana" w:eastAsia="Times New Roman" w:hAnsi="Verdana"/>
      <w:lang w:val="en-GB"/>
    </w:rPr>
  </w:style>
  <w:style w:type="paragraph" w:customStyle="1" w:styleId="NF">
    <w:name w:val="NF"/>
    <w:basedOn w:val="Normal"/>
    <w:rsid w:val="00C4325B"/>
    <w:pPr>
      <w:keepNext/>
      <w:keepLines/>
      <w:spacing w:after="0"/>
      <w:ind w:left="1135" w:hanging="851"/>
    </w:pPr>
    <w:rPr>
      <w:rFonts w:ascii="Arial" w:eastAsia="Times New Roman" w:hAnsi="Arial"/>
      <w:sz w:val="18"/>
    </w:rPr>
  </w:style>
  <w:style w:type="paragraph" w:styleId="Subtitle">
    <w:name w:val="Subtitle"/>
    <w:basedOn w:val="Normal"/>
    <w:next w:val="Normal"/>
    <w:link w:val="SubtitleChar"/>
    <w:uiPriority w:val="11"/>
    <w:qFormat/>
    <w:rsid w:val="00C4325B"/>
    <w:pPr>
      <w:numPr>
        <w:ilvl w:val="1"/>
      </w:numPr>
      <w:suppressAutoHyphens/>
      <w:spacing w:after="180"/>
    </w:pPr>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C4325B"/>
    <w:rPr>
      <w:rFonts w:ascii="Cambria" w:eastAsia="Times New Roman" w:hAnsi="Cambria"/>
      <w:i/>
      <w:iCs/>
      <w:color w:val="4F81BD"/>
      <w:spacing w:val="15"/>
      <w:sz w:val="24"/>
      <w:szCs w:val="24"/>
      <w:lang w:val="en-GB" w:eastAsia="ar-SA"/>
    </w:rPr>
  </w:style>
  <w:style w:type="paragraph" w:customStyle="1" w:styleId="iReference">
    <w:name w:val="iReference"/>
    <w:basedOn w:val="Normal"/>
    <w:rsid w:val="00C4325B"/>
    <w:pPr>
      <w:numPr>
        <w:numId w:val="11"/>
      </w:numPr>
      <w:spacing w:before="24" w:after="24"/>
    </w:pPr>
    <w:rPr>
      <w:rFonts w:ascii="Arial" w:eastAsia="Times New Roman" w:hAnsi="Arial" w:cs="Arial"/>
      <w:sz w:val="19"/>
    </w:rPr>
  </w:style>
  <w:style w:type="character" w:customStyle="1" w:styleId="BalloonTextChar">
    <w:name w:val="Balloon Text Char"/>
    <w:basedOn w:val="DefaultParagraphFont"/>
    <w:link w:val="BalloonText"/>
    <w:rsid w:val="00C4325B"/>
    <w:rPr>
      <w:rFonts w:ascii="Tahoma" w:hAnsi="Tahoma" w:cs="Tahoma"/>
      <w:sz w:val="16"/>
      <w:szCs w:val="16"/>
      <w:lang w:val="en-GB" w:eastAsia="zh-CN"/>
    </w:rPr>
  </w:style>
  <w:style w:type="character" w:customStyle="1" w:styleId="CommentTextChar">
    <w:name w:val="Comment Text Char"/>
    <w:basedOn w:val="DefaultParagraphFont"/>
    <w:link w:val="CommentText"/>
    <w:semiHidden/>
    <w:rsid w:val="00C4325B"/>
    <w:rPr>
      <w:rFonts w:ascii="Times New Roman" w:hAnsi="Times New Roman"/>
      <w:lang w:val="en-GB" w:eastAsia="zh-CN"/>
    </w:rPr>
  </w:style>
  <w:style w:type="character" w:customStyle="1" w:styleId="patent-title">
    <w:name w:val="patent-title"/>
    <w:basedOn w:val="DefaultParagraphFont"/>
    <w:rsid w:val="00C4325B"/>
  </w:style>
  <w:style w:type="character" w:customStyle="1" w:styleId="patent-number">
    <w:name w:val="patent-number"/>
    <w:basedOn w:val="DefaultParagraphFont"/>
    <w:rsid w:val="00C4325B"/>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27301"/>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27301"/>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F27301"/>
    <w:rPr>
      <w:rFonts w:ascii="Arial" w:eastAsiaTheme="minorHAnsi" w:hAnsi="Arial"/>
      <w:sz w:val="22"/>
      <w:szCs w:val="22"/>
      <w:lang w:val="en-GB" w:eastAsia="zh-CN"/>
    </w:rPr>
  </w:style>
  <w:style w:type="character" w:customStyle="1" w:styleId="Heading6Char">
    <w:name w:val="Heading 6 Char"/>
    <w:basedOn w:val="DefaultParagraphFont"/>
    <w:link w:val="Heading6"/>
    <w:rsid w:val="00F27301"/>
    <w:rPr>
      <w:rFonts w:ascii="Arial" w:eastAsiaTheme="minorHAnsi" w:hAnsi="Arial" w:cs="Arial"/>
      <w:sz w:val="22"/>
      <w:szCs w:val="22"/>
      <w:lang w:val="en-US"/>
    </w:rPr>
  </w:style>
  <w:style w:type="character" w:customStyle="1" w:styleId="Heading7Char">
    <w:name w:val="Heading 7 Char"/>
    <w:basedOn w:val="DefaultParagraphFont"/>
    <w:link w:val="Heading7"/>
    <w:rsid w:val="00F27301"/>
    <w:rPr>
      <w:rFonts w:ascii="Arial" w:eastAsiaTheme="minorHAnsi" w:hAnsi="Arial" w:cs="Arial"/>
      <w:sz w:val="22"/>
      <w:szCs w:val="22"/>
      <w:lang w:val="en-US"/>
    </w:rPr>
  </w:style>
  <w:style w:type="character" w:customStyle="1" w:styleId="Heading8Char">
    <w:name w:val="Heading 8 Char"/>
    <w:aliases w:val="Table Heading Char"/>
    <w:basedOn w:val="DefaultParagraphFont"/>
    <w:link w:val="Heading8"/>
    <w:rsid w:val="00F27301"/>
    <w:rPr>
      <w:rFonts w:ascii="Arial" w:eastAsiaTheme="minorHAnsi" w:hAnsi="Arial" w:cs="Arial"/>
      <w:sz w:val="22"/>
      <w:szCs w:val="22"/>
      <w:lang w:val="en-US"/>
    </w:rPr>
  </w:style>
  <w:style w:type="character" w:customStyle="1" w:styleId="Heading9Char">
    <w:name w:val="Heading 9 Char"/>
    <w:aliases w:val="Figure Heading Char,FH Char"/>
    <w:basedOn w:val="DefaultParagraphFont"/>
    <w:link w:val="Heading9"/>
    <w:rsid w:val="00F27301"/>
    <w:rPr>
      <w:rFonts w:ascii="Arial" w:eastAsiaTheme="minorHAnsi" w:hAnsi="Arial" w:cs="Arial"/>
      <w:sz w:val="22"/>
      <w:szCs w:val="22"/>
      <w:lang w:val="en-US"/>
    </w:rPr>
  </w:style>
  <w:style w:type="character" w:customStyle="1" w:styleId="FootnoteTextChar">
    <w:name w:val="Footnote Text Char"/>
    <w:basedOn w:val="DefaultParagraphFont"/>
    <w:link w:val="FootnoteText"/>
    <w:semiHidden/>
    <w:rsid w:val="00C4325B"/>
    <w:rPr>
      <w:rFonts w:ascii="Times New Roman" w:hAnsi="Times New Roman"/>
      <w:sz w:val="16"/>
      <w:szCs w:val="16"/>
      <w:lang w:val="en-GB" w:eastAsia="zh-CN"/>
    </w:rPr>
  </w:style>
  <w:style w:type="character" w:customStyle="1" w:styleId="CommentSubjectChar">
    <w:name w:val="Comment Subject Char"/>
    <w:basedOn w:val="CommentTextChar"/>
    <w:link w:val="CommentSubject"/>
    <w:semiHidden/>
    <w:rsid w:val="00C4325B"/>
    <w:rPr>
      <w:rFonts w:ascii="Times New Roman" w:hAnsi="Times New Roman"/>
      <w:b/>
      <w:bCs/>
      <w:lang w:val="en-GB" w:eastAsia="zh-CN"/>
    </w:rPr>
  </w:style>
  <w:style w:type="character" w:customStyle="1" w:styleId="FooterChar">
    <w:name w:val="Footer Char"/>
    <w:basedOn w:val="DefaultParagraphFont"/>
    <w:link w:val="Footer"/>
    <w:uiPriority w:val="99"/>
    <w:rsid w:val="00C4325B"/>
    <w:rPr>
      <w:rFonts w:ascii="Arial" w:hAnsi="Arial" w:cs="Arial"/>
      <w:b/>
      <w:bCs/>
      <w:i/>
      <w:iCs/>
      <w:noProof/>
      <w:sz w:val="18"/>
      <w:szCs w:val="18"/>
      <w:lang w:val="en-US" w:eastAsia="zh-CN"/>
    </w:rPr>
  </w:style>
  <w:style w:type="character" w:customStyle="1" w:styleId="DocumentMapChar">
    <w:name w:val="Document Map Char"/>
    <w:basedOn w:val="DefaultParagraphFont"/>
    <w:link w:val="DocumentMap"/>
    <w:semiHidden/>
    <w:rsid w:val="00C4325B"/>
    <w:rPr>
      <w:rFonts w:ascii="Tahoma" w:hAnsi="Tahoma" w:cs="Tahoma"/>
      <w:sz w:val="22"/>
      <w:shd w:val="clear" w:color="auto" w:fill="000080"/>
      <w:lang w:val="en-GB" w:eastAsia="zh-CN"/>
    </w:rPr>
  </w:style>
  <w:style w:type="character" w:customStyle="1" w:styleId="apple-converted-space">
    <w:name w:val="apple-converted-space"/>
    <w:basedOn w:val="DefaultParagraphFont"/>
    <w:rsid w:val="00C4325B"/>
  </w:style>
  <w:style w:type="character" w:customStyle="1" w:styleId="mi">
    <w:name w:val="mi"/>
    <w:basedOn w:val="DefaultParagraphFont"/>
    <w:rsid w:val="00C4325B"/>
  </w:style>
  <w:style w:type="character" w:styleId="LineNumber">
    <w:name w:val="line number"/>
    <w:basedOn w:val="DefaultParagraphFont"/>
    <w:semiHidden/>
    <w:unhideWhenUsed/>
    <w:rsid w:val="00C4325B"/>
  </w:style>
  <w:style w:type="character" w:styleId="IntenseReference">
    <w:name w:val="Intense Reference"/>
    <w:basedOn w:val="DefaultParagraphFont"/>
    <w:uiPriority w:val="32"/>
    <w:qFormat/>
    <w:rsid w:val="00C4325B"/>
    <w:rPr>
      <w:b/>
      <w:bCs/>
      <w:smallCaps/>
      <w:color w:val="4F81BD" w:themeColor="accent1"/>
      <w:spacing w:val="5"/>
    </w:rPr>
  </w:style>
  <w:style w:type="paragraph" w:styleId="PlainText">
    <w:name w:val="Plain Text"/>
    <w:basedOn w:val="Normal"/>
    <w:link w:val="PlainTextChar"/>
    <w:uiPriority w:val="99"/>
    <w:unhideWhenUsed/>
    <w:rsid w:val="00C411FA"/>
    <w:pPr>
      <w:spacing w:after="0"/>
    </w:pPr>
    <w:rPr>
      <w:rFonts w:ascii="Arial" w:eastAsia="MS Gothic" w:hAnsi="Arial"/>
      <w:color w:val="000000"/>
      <w:sz w:val="20"/>
      <w:lang w:val="x-none"/>
    </w:rPr>
  </w:style>
  <w:style w:type="character" w:customStyle="1" w:styleId="PlainTextChar">
    <w:name w:val="Plain Text Char"/>
    <w:basedOn w:val="DefaultParagraphFont"/>
    <w:link w:val="PlainText"/>
    <w:uiPriority w:val="99"/>
    <w:rsid w:val="00C411FA"/>
    <w:rPr>
      <w:rFonts w:ascii="Arial" w:eastAsia="MS Gothic" w:hAnsi="Arial"/>
      <w:color w:val="000000"/>
      <w:lang w:val="x-none"/>
    </w:rPr>
  </w:style>
  <w:style w:type="paragraph" w:customStyle="1" w:styleId="LGTdoc">
    <w:name w:val="LGTdoc_본문"/>
    <w:basedOn w:val="Normal"/>
    <w:rsid w:val="0064247B"/>
    <w:pPr>
      <w:widowControl w:val="0"/>
      <w:snapToGrid w:val="0"/>
      <w:spacing w:afterLines="50" w:after="180" w:line="264" w:lineRule="auto"/>
    </w:pPr>
    <w:rPr>
      <w:rFonts w:eastAsia="Batang"/>
      <w:kern w:val="2"/>
      <w:szCs w:val="24"/>
      <w:lang w:eastAsia="ko-KR"/>
    </w:rPr>
  </w:style>
  <w:style w:type="character" w:customStyle="1" w:styleId="CaptionChar1">
    <w:name w:val="Caption Char1"/>
    <w:aliases w:val="cap Char1,cap Char Char,Caption Char Char,Caption Char1 Char Char,cap Char Char1 Char,Caption Char Char1 Char Char,cap Char2 Char,Caption Equation Char"/>
    <w:link w:val="Caption"/>
    <w:rsid w:val="0064247B"/>
    <w:rPr>
      <w:rFonts w:ascii="Times New Roman" w:eastAsiaTheme="minorHAnsi"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16722332">
      <w:bodyDiv w:val="1"/>
      <w:marLeft w:val="0"/>
      <w:marRight w:val="0"/>
      <w:marTop w:val="0"/>
      <w:marBottom w:val="0"/>
      <w:divBdr>
        <w:top w:val="none" w:sz="0" w:space="0" w:color="auto"/>
        <w:left w:val="none" w:sz="0" w:space="0" w:color="auto"/>
        <w:bottom w:val="none" w:sz="0" w:space="0" w:color="auto"/>
        <w:right w:val="none" w:sz="0" w:space="0" w:color="auto"/>
      </w:divBdr>
    </w:div>
    <w:div w:id="172959541">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08843795">
      <w:bodyDiv w:val="1"/>
      <w:marLeft w:val="0"/>
      <w:marRight w:val="0"/>
      <w:marTop w:val="0"/>
      <w:marBottom w:val="0"/>
      <w:divBdr>
        <w:top w:val="none" w:sz="0" w:space="0" w:color="auto"/>
        <w:left w:val="none" w:sz="0" w:space="0" w:color="auto"/>
        <w:bottom w:val="none" w:sz="0" w:space="0" w:color="auto"/>
        <w:right w:val="none" w:sz="0" w:space="0" w:color="auto"/>
      </w:divBdr>
    </w:div>
    <w:div w:id="466319548">
      <w:bodyDiv w:val="1"/>
      <w:marLeft w:val="0"/>
      <w:marRight w:val="0"/>
      <w:marTop w:val="0"/>
      <w:marBottom w:val="0"/>
      <w:divBdr>
        <w:top w:val="none" w:sz="0" w:space="0" w:color="auto"/>
        <w:left w:val="none" w:sz="0" w:space="0" w:color="auto"/>
        <w:bottom w:val="none" w:sz="0" w:space="0" w:color="auto"/>
        <w:right w:val="none" w:sz="0" w:space="0" w:color="auto"/>
      </w:divBdr>
    </w:div>
    <w:div w:id="49545859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38667038">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4487565">
      <w:bodyDiv w:val="1"/>
      <w:marLeft w:val="0"/>
      <w:marRight w:val="0"/>
      <w:marTop w:val="0"/>
      <w:marBottom w:val="0"/>
      <w:divBdr>
        <w:top w:val="none" w:sz="0" w:space="0" w:color="auto"/>
        <w:left w:val="none" w:sz="0" w:space="0" w:color="auto"/>
        <w:bottom w:val="none" w:sz="0" w:space="0" w:color="auto"/>
        <w:right w:val="none" w:sz="0" w:space="0" w:color="auto"/>
      </w:divBdr>
    </w:div>
    <w:div w:id="571083762">
      <w:bodyDiv w:val="1"/>
      <w:marLeft w:val="0"/>
      <w:marRight w:val="0"/>
      <w:marTop w:val="0"/>
      <w:marBottom w:val="0"/>
      <w:divBdr>
        <w:top w:val="none" w:sz="0" w:space="0" w:color="auto"/>
        <w:left w:val="none" w:sz="0" w:space="0" w:color="auto"/>
        <w:bottom w:val="none" w:sz="0" w:space="0" w:color="auto"/>
        <w:right w:val="none" w:sz="0" w:space="0" w:color="auto"/>
      </w:divBdr>
    </w:div>
    <w:div w:id="60642785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098434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4273185">
      <w:bodyDiv w:val="1"/>
      <w:marLeft w:val="0"/>
      <w:marRight w:val="0"/>
      <w:marTop w:val="0"/>
      <w:marBottom w:val="0"/>
      <w:divBdr>
        <w:top w:val="none" w:sz="0" w:space="0" w:color="auto"/>
        <w:left w:val="none" w:sz="0" w:space="0" w:color="auto"/>
        <w:bottom w:val="none" w:sz="0" w:space="0" w:color="auto"/>
        <w:right w:val="none" w:sz="0" w:space="0" w:color="auto"/>
      </w:divBdr>
    </w:div>
    <w:div w:id="806896977">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5145403">
      <w:bodyDiv w:val="1"/>
      <w:marLeft w:val="0"/>
      <w:marRight w:val="0"/>
      <w:marTop w:val="0"/>
      <w:marBottom w:val="0"/>
      <w:divBdr>
        <w:top w:val="none" w:sz="0" w:space="0" w:color="auto"/>
        <w:left w:val="none" w:sz="0" w:space="0" w:color="auto"/>
        <w:bottom w:val="none" w:sz="0" w:space="0" w:color="auto"/>
        <w:right w:val="none" w:sz="0" w:space="0" w:color="auto"/>
      </w:divBdr>
    </w:div>
    <w:div w:id="892931904">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5107636">
      <w:bodyDiv w:val="1"/>
      <w:marLeft w:val="0"/>
      <w:marRight w:val="0"/>
      <w:marTop w:val="0"/>
      <w:marBottom w:val="0"/>
      <w:divBdr>
        <w:top w:val="none" w:sz="0" w:space="0" w:color="auto"/>
        <w:left w:val="none" w:sz="0" w:space="0" w:color="auto"/>
        <w:bottom w:val="none" w:sz="0" w:space="0" w:color="auto"/>
        <w:right w:val="none" w:sz="0" w:space="0" w:color="auto"/>
      </w:divBdr>
    </w:div>
    <w:div w:id="1081105478">
      <w:bodyDiv w:val="1"/>
      <w:marLeft w:val="0"/>
      <w:marRight w:val="0"/>
      <w:marTop w:val="0"/>
      <w:marBottom w:val="0"/>
      <w:divBdr>
        <w:top w:val="none" w:sz="0" w:space="0" w:color="auto"/>
        <w:left w:val="none" w:sz="0" w:space="0" w:color="auto"/>
        <w:bottom w:val="none" w:sz="0" w:space="0" w:color="auto"/>
        <w:right w:val="none" w:sz="0" w:space="0" w:color="auto"/>
      </w:divBdr>
    </w:div>
    <w:div w:id="1082681805">
      <w:bodyDiv w:val="1"/>
      <w:marLeft w:val="0"/>
      <w:marRight w:val="0"/>
      <w:marTop w:val="0"/>
      <w:marBottom w:val="0"/>
      <w:divBdr>
        <w:top w:val="none" w:sz="0" w:space="0" w:color="auto"/>
        <w:left w:val="none" w:sz="0" w:space="0" w:color="auto"/>
        <w:bottom w:val="none" w:sz="0" w:space="0" w:color="auto"/>
        <w:right w:val="none" w:sz="0" w:space="0" w:color="auto"/>
      </w:divBdr>
    </w:div>
    <w:div w:id="1187712403">
      <w:bodyDiv w:val="1"/>
      <w:marLeft w:val="0"/>
      <w:marRight w:val="0"/>
      <w:marTop w:val="0"/>
      <w:marBottom w:val="0"/>
      <w:divBdr>
        <w:top w:val="none" w:sz="0" w:space="0" w:color="auto"/>
        <w:left w:val="none" w:sz="0" w:space="0" w:color="auto"/>
        <w:bottom w:val="none" w:sz="0" w:space="0" w:color="auto"/>
        <w:right w:val="none" w:sz="0" w:space="0" w:color="auto"/>
      </w:divBdr>
    </w:div>
    <w:div w:id="1217856327">
      <w:bodyDiv w:val="1"/>
      <w:marLeft w:val="0"/>
      <w:marRight w:val="0"/>
      <w:marTop w:val="0"/>
      <w:marBottom w:val="0"/>
      <w:divBdr>
        <w:top w:val="none" w:sz="0" w:space="0" w:color="auto"/>
        <w:left w:val="none" w:sz="0" w:space="0" w:color="auto"/>
        <w:bottom w:val="none" w:sz="0" w:space="0" w:color="auto"/>
        <w:right w:val="none" w:sz="0" w:space="0" w:color="auto"/>
      </w:divBdr>
    </w:div>
    <w:div w:id="1274551528">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564082">
      <w:bodyDiv w:val="1"/>
      <w:marLeft w:val="0"/>
      <w:marRight w:val="0"/>
      <w:marTop w:val="0"/>
      <w:marBottom w:val="0"/>
      <w:divBdr>
        <w:top w:val="none" w:sz="0" w:space="0" w:color="auto"/>
        <w:left w:val="none" w:sz="0" w:space="0" w:color="auto"/>
        <w:bottom w:val="none" w:sz="0" w:space="0" w:color="auto"/>
        <w:right w:val="none" w:sz="0" w:space="0" w:color="auto"/>
      </w:divBdr>
    </w:div>
    <w:div w:id="137758028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9405901">
      <w:bodyDiv w:val="1"/>
      <w:marLeft w:val="0"/>
      <w:marRight w:val="0"/>
      <w:marTop w:val="0"/>
      <w:marBottom w:val="0"/>
      <w:divBdr>
        <w:top w:val="none" w:sz="0" w:space="0" w:color="auto"/>
        <w:left w:val="none" w:sz="0" w:space="0" w:color="auto"/>
        <w:bottom w:val="none" w:sz="0" w:space="0" w:color="auto"/>
        <w:right w:val="none" w:sz="0" w:space="0" w:color="auto"/>
      </w:divBdr>
    </w:div>
    <w:div w:id="1421413650">
      <w:bodyDiv w:val="1"/>
      <w:marLeft w:val="0"/>
      <w:marRight w:val="0"/>
      <w:marTop w:val="0"/>
      <w:marBottom w:val="0"/>
      <w:divBdr>
        <w:top w:val="none" w:sz="0" w:space="0" w:color="auto"/>
        <w:left w:val="none" w:sz="0" w:space="0" w:color="auto"/>
        <w:bottom w:val="none" w:sz="0" w:space="0" w:color="auto"/>
        <w:right w:val="none" w:sz="0" w:space="0" w:color="auto"/>
      </w:divBdr>
    </w:div>
    <w:div w:id="145772182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82887537">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9612484">
      <w:bodyDiv w:val="1"/>
      <w:marLeft w:val="0"/>
      <w:marRight w:val="0"/>
      <w:marTop w:val="0"/>
      <w:marBottom w:val="0"/>
      <w:divBdr>
        <w:top w:val="none" w:sz="0" w:space="0" w:color="auto"/>
        <w:left w:val="none" w:sz="0" w:space="0" w:color="auto"/>
        <w:bottom w:val="none" w:sz="0" w:space="0" w:color="auto"/>
        <w:right w:val="none" w:sz="0" w:space="0" w:color="auto"/>
      </w:divBdr>
    </w:div>
    <w:div w:id="158013957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1104728">
      <w:bodyDiv w:val="1"/>
      <w:marLeft w:val="0"/>
      <w:marRight w:val="0"/>
      <w:marTop w:val="0"/>
      <w:marBottom w:val="0"/>
      <w:divBdr>
        <w:top w:val="none" w:sz="0" w:space="0" w:color="auto"/>
        <w:left w:val="none" w:sz="0" w:space="0" w:color="auto"/>
        <w:bottom w:val="none" w:sz="0" w:space="0" w:color="auto"/>
        <w:right w:val="none" w:sz="0" w:space="0" w:color="auto"/>
      </w:divBdr>
    </w:div>
    <w:div w:id="1742750423">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3725383">
      <w:bodyDiv w:val="1"/>
      <w:marLeft w:val="0"/>
      <w:marRight w:val="0"/>
      <w:marTop w:val="0"/>
      <w:marBottom w:val="0"/>
      <w:divBdr>
        <w:top w:val="none" w:sz="0" w:space="0" w:color="auto"/>
        <w:left w:val="none" w:sz="0" w:space="0" w:color="auto"/>
        <w:bottom w:val="none" w:sz="0" w:space="0" w:color="auto"/>
        <w:right w:val="none" w:sz="0" w:space="0" w:color="auto"/>
      </w:divBdr>
    </w:div>
    <w:div w:id="1788116254">
      <w:bodyDiv w:val="1"/>
      <w:marLeft w:val="0"/>
      <w:marRight w:val="0"/>
      <w:marTop w:val="0"/>
      <w:marBottom w:val="0"/>
      <w:divBdr>
        <w:top w:val="none" w:sz="0" w:space="0" w:color="auto"/>
        <w:left w:val="none" w:sz="0" w:space="0" w:color="auto"/>
        <w:bottom w:val="none" w:sz="0" w:space="0" w:color="auto"/>
        <w:right w:val="none" w:sz="0" w:space="0" w:color="auto"/>
      </w:divBdr>
    </w:div>
    <w:div w:id="1790471114">
      <w:bodyDiv w:val="1"/>
      <w:marLeft w:val="0"/>
      <w:marRight w:val="0"/>
      <w:marTop w:val="0"/>
      <w:marBottom w:val="0"/>
      <w:divBdr>
        <w:top w:val="none" w:sz="0" w:space="0" w:color="auto"/>
        <w:left w:val="none" w:sz="0" w:space="0" w:color="auto"/>
        <w:bottom w:val="none" w:sz="0" w:space="0" w:color="auto"/>
        <w:right w:val="none" w:sz="0" w:space="0" w:color="auto"/>
      </w:divBdr>
    </w:div>
    <w:div w:id="1792434533">
      <w:bodyDiv w:val="1"/>
      <w:marLeft w:val="0"/>
      <w:marRight w:val="0"/>
      <w:marTop w:val="0"/>
      <w:marBottom w:val="0"/>
      <w:divBdr>
        <w:top w:val="none" w:sz="0" w:space="0" w:color="auto"/>
        <w:left w:val="none" w:sz="0" w:space="0" w:color="auto"/>
        <w:bottom w:val="none" w:sz="0" w:space="0" w:color="auto"/>
        <w:right w:val="none" w:sz="0" w:space="0" w:color="auto"/>
      </w:divBdr>
    </w:div>
    <w:div w:id="1794404679">
      <w:bodyDiv w:val="1"/>
      <w:marLeft w:val="0"/>
      <w:marRight w:val="0"/>
      <w:marTop w:val="0"/>
      <w:marBottom w:val="0"/>
      <w:divBdr>
        <w:top w:val="none" w:sz="0" w:space="0" w:color="auto"/>
        <w:left w:val="none" w:sz="0" w:space="0" w:color="auto"/>
        <w:bottom w:val="none" w:sz="0" w:space="0" w:color="auto"/>
        <w:right w:val="none" w:sz="0" w:space="0" w:color="auto"/>
      </w:divBdr>
    </w:div>
    <w:div w:id="1817801244">
      <w:bodyDiv w:val="1"/>
      <w:marLeft w:val="0"/>
      <w:marRight w:val="0"/>
      <w:marTop w:val="0"/>
      <w:marBottom w:val="0"/>
      <w:divBdr>
        <w:top w:val="none" w:sz="0" w:space="0" w:color="auto"/>
        <w:left w:val="none" w:sz="0" w:space="0" w:color="auto"/>
        <w:bottom w:val="none" w:sz="0" w:space="0" w:color="auto"/>
        <w:right w:val="none" w:sz="0" w:space="0" w:color="auto"/>
      </w:divBdr>
    </w:div>
    <w:div w:id="185121345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678966">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5334045">
      <w:bodyDiv w:val="1"/>
      <w:marLeft w:val="0"/>
      <w:marRight w:val="0"/>
      <w:marTop w:val="0"/>
      <w:marBottom w:val="0"/>
      <w:divBdr>
        <w:top w:val="none" w:sz="0" w:space="0" w:color="auto"/>
        <w:left w:val="none" w:sz="0" w:space="0" w:color="auto"/>
        <w:bottom w:val="none" w:sz="0" w:space="0" w:color="auto"/>
        <w:right w:val="none" w:sz="0" w:space="0" w:color="auto"/>
      </w:divBdr>
    </w:div>
    <w:div w:id="1938055847">
      <w:bodyDiv w:val="1"/>
      <w:marLeft w:val="0"/>
      <w:marRight w:val="0"/>
      <w:marTop w:val="0"/>
      <w:marBottom w:val="0"/>
      <w:divBdr>
        <w:top w:val="none" w:sz="0" w:space="0" w:color="auto"/>
        <w:left w:val="none" w:sz="0" w:space="0" w:color="auto"/>
        <w:bottom w:val="none" w:sz="0" w:space="0" w:color="auto"/>
        <w:right w:val="none" w:sz="0" w:space="0" w:color="auto"/>
      </w:divBdr>
    </w:div>
    <w:div w:id="198229940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406093">
      <w:bodyDiv w:val="1"/>
      <w:marLeft w:val="0"/>
      <w:marRight w:val="0"/>
      <w:marTop w:val="0"/>
      <w:marBottom w:val="0"/>
      <w:divBdr>
        <w:top w:val="none" w:sz="0" w:space="0" w:color="auto"/>
        <w:left w:val="none" w:sz="0" w:space="0" w:color="auto"/>
        <w:bottom w:val="none" w:sz="0" w:space="0" w:color="auto"/>
        <w:right w:val="none" w:sz="0" w:space="0" w:color="auto"/>
      </w:divBdr>
    </w:div>
    <w:div w:id="214323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Fal02</b:Tag>
    <b:SourceType>JournalArticle</b:SourceType>
    <b:Guid>{680B881E-91AA-40F9-99DA-3F9CA8948954}</b:Guid>
    <b:Title>Frequency Domain Equalization for Single-Carrier Broadband Wireless Systems</b:Title>
    <b:Year>2002</b:Year>
    <b:Author>
      <b:Author>
        <b:NameList>
          <b:Person>
            <b:Last>Falconer</b:Last>
            <b:First>David</b:First>
          </b:Person>
          <b:Person>
            <b:Last>Ariyavisitakul</b:Last>
            <b:Middle>Lek</b:Middle>
            <b:First>Sirikiat</b:First>
          </b:Person>
          <b:Person>
            <b:Last>Benyamin-Seeyar</b:Last>
            <b:First>Anader</b:First>
          </b:Person>
          <b:Person>
            <b:Last>Eidson</b:Last>
            <b:First>Brian</b:First>
          </b:Person>
        </b:NameList>
      </b:Author>
    </b:Author>
    <b:JournalName>IEEE Communications Magazine</b:JournalName>
    <b:Pages>58-66</b:Pages>
    <b:Volume>40</b:Volume>
    <b:Issue>4</b:Issue>
    <b:Month>Apr.</b:Month>
    <b:RefOrder>2</b:RefOrder>
  </b:Source>
  <b:Source>
    <b:Tag>Ben10</b:Tag>
    <b:SourceType>JournalArticle</b:SourceType>
    <b:Guid>{7E6DCEBF-AB5E-4B29-9230-C969349B0656}</b:Guid>
    <b:Title>Single Carrier Modulation With Nonlinear Frequency Domain Equalization: An Idea Whose Time Has Come - Again</b:Title>
    <b:JournalName>Proceedings of the IEEE</b:JournalName>
    <b:Year>2010</b:Year>
    <b:Pages>69-96</b:Pages>
    <b:Volume>98</b:Volume>
    <b:Issue>1</b:Issue>
    <b:Author>
      <b:Author>
        <b:NameList>
          <b:Person>
            <b:Last>Benvenuto</b:Last>
            <b:First>Nevio</b:First>
          </b:Person>
          <b:Person>
            <b:Last>Dinis</b:Last>
            <b:First>Rui</b:First>
          </b:Person>
          <b:Person>
            <b:Last>Falconer</b:Last>
            <b:First>David</b:First>
          </b:Person>
          <b:Person>
            <b:Last>Tomasin</b:Last>
            <b:First>Stefano</b:First>
          </b:Person>
        </b:NameList>
      </b:Author>
    </b:Author>
    <b:RefOrder>3</b:RefOrder>
  </b:Source>
  <b:Source>
    <b:Tag>Den01</b:Tag>
    <b:SourceType>JournalArticle</b:SourceType>
    <b:Guid>{5B055348-6048-4F75-BA87-F59E31142C4E}</b:Guid>
    <b:Title>Training sequence versus cyclic - A new look on single carrier communication</b:Title>
    <b:Year>2001</b:Year>
    <b:JournalName>IEEE Commun. Lett.</b:JournalName>
    <b:Pages>292-294</b:Pages>
    <b:Volume>5</b:Volume>
    <b:Author>
      <b:Author>
        <b:NameList>
          <b:Person>
            <b:Last>Deneire</b:Last>
            <b:First>L.</b:First>
          </b:Person>
          <b:Person>
            <b:Last>Gyselinckx</b:Last>
            <b:First>B.</b:First>
          </b:Person>
          <b:Person>
            <b:Last>Engels</b:Last>
            <b:First>M</b:First>
          </b:Person>
        </b:NameList>
      </b:Author>
    </b:Author>
    <b:RefOrder>4</b:RefOrder>
  </b:Source>
  <b:Source>
    <b:Tag>Coo03</b:Tag>
    <b:SourceType>ConferenceProceedings</b:SourceType>
    <b:Guid>{F344B5D3-29C1-498C-B537-D2F01A232CCF}</b:Guid>
    <b:Title>Channel and Noise Variance Estimation and Tracking Algorithms for Unique-Word Based Single-Carrier Systems</b:Title>
    <b:Year>2003</b:Year>
    <b:Author>
      <b:Author>
        <b:NameList>
          <b:Person>
            <b:Last>Coon</b:Last>
            <b:First>Justin</b:First>
          </b:Person>
          <b:Person>
            <b:Last>Beach</b:Last>
            <b:First>Mark</b:First>
          </b:Person>
          <b:Person>
            <b:Last>McGeehan</b:Last>
            <b:First>Mark</b:First>
          </b:Person>
          <b:Person>
            <b:Last>Sandell</b:Last>
            <b:First>Magnus</b:First>
          </b:Person>
        </b:NameList>
      </b:Author>
    </b:Author>
    <b:RefOrder>5</b:RefOrder>
  </b:Source>
  <b:Source>
    <b:Tag>Par16</b:Tag>
    <b:SourceType>Report</b:SourceType>
    <b:Guid>{F7514B39-2690-460F-AB9C-BD7EEA6CD7E1}</b:Guid>
    <b:Title>Part 11: Wireless LAN Medium Access Control (MAC) and Physical Layer (PHY) Specifications</b:Title>
    <b:Year>2016</b:Year>
    <b:RefOrder>6</b:RefOrder>
  </b:Source>
  <b:Source>
    <b:Tag>Sah16</b:Tag>
    <b:SourceType>JournalArticle</b:SourceType>
    <b:Guid>{D6E6F8AF-49DC-46FE-9FF0-7AD0947892E4}</b:Guid>
    <b:Title>Flexible DFT-S-OFDM: Solutions and Challenges</b:Title>
    <b:Year>2016</b:Year>
    <b:JournalName>IEEE Communications Magazine</b:JournalName>
    <b:Month>11</b:Month>
    <b:Pages>106-112</b:Pages>
    <b:Volume>54</b:Volume>
    <b:Issue>11</b:Issue>
    <b:Author>
      <b:Author>
        <b:NameList>
          <b:Person>
            <b:Last>Sahin</b:Last>
            <b:First>Alphan</b:First>
          </b:Person>
          <b:Person>
            <b:Last>Yang</b:Last>
            <b:First>Rui</b:First>
          </b:Person>
          <b:Person>
            <b:Last>Bala</b:Last>
            <b:First>Erdem</b:First>
          </b:Person>
          <b:Person>
            <b:Last>Beluri</b:Last>
            <b:Middle>C.</b:Middle>
            <b:First>Mihaela</b:First>
          </b:Person>
          <b:Person>
            <b:Last>Olesen</b:Last>
            <b:Middle>L.</b:Middle>
            <b:First>Robert</b:First>
          </b:Person>
        </b:NameList>
      </b:Author>
    </b:Author>
    <b:RefOrder>10</b:RefOrder>
  </b:Source>
</b:Sources>
</file>

<file path=customXml/itemProps1.xml><?xml version="1.0" encoding="utf-8"?>
<ds:datastoreItem xmlns:ds="http://schemas.openxmlformats.org/officeDocument/2006/customXml" ds:itemID="{040F65B2-7F30-4605-B26F-88E9F0C87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2460</Words>
  <Characters>12548</Characters>
  <Application>Microsoft Office Word</Application>
  <DocSecurity>0</DocSecurity>
  <Lines>205</Lines>
  <Paragraphs>79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2018-04-06T23:54:00Z</dcterms:created>
  <dcterms:modified xsi:type="dcterms:W3CDTF">2018-04-06T23:55:00Z</dcterms:modified>
  <cp:category/>
</cp:coreProperties>
</file>